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outlineLvl w:val="0"/>
        <w:rPr/>
      </w:pPr>
      <w:r>
        <w:rPr>
          <w:rFonts w:cs="Arial" w:ascii="Arial" w:hAnsi="Arial"/>
          <w:b/>
          <w:sz w:val="48"/>
          <w:szCs w:val="48"/>
          <w:u w:val="single"/>
        </w:rPr>
        <w:t>Marian Aldenhövel</w:t>
      </w:r>
      <w:r>
        <w:rPr>
          <w:rFonts w:cs="Arial" w:ascii="Arial" w:hAnsi="Arial"/>
          <w:b/>
          <w:sz w:val="24"/>
          <w:szCs w:val="24"/>
        </w:rPr>
        <w:br/>
        <w:br/>
      </w:r>
      <w:r>
        <w:drawing>
          <wp:anchor behindDoc="0" distT="0" distB="0" distL="0" distR="0" simplePos="0" locked="0" layoutInCell="1" allowOverlap="1" relativeHeight="2">
            <wp:simplePos x="0" y="0"/>
            <wp:positionH relativeFrom="column">
              <wp:posOffset>4011930</wp:posOffset>
            </wp:positionH>
            <wp:positionV relativeFrom="paragraph">
              <wp:posOffset>0</wp:posOffset>
            </wp:positionV>
            <wp:extent cx="2114550" cy="205549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rcRect l="0" t="0" r="12374" b="0"/>
                    <a:stretch>
                      <a:fillRect/>
                    </a:stretch>
                  </pic:blipFill>
                  <pic:spPr bwMode="auto">
                    <a:xfrm>
                      <a:off x="0" y="0"/>
                      <a:ext cx="2114550" cy="2055495"/>
                    </a:xfrm>
                    <a:prstGeom prst="rect">
                      <a:avLst/>
                    </a:prstGeom>
                  </pic:spPr>
                </pic:pic>
              </a:graphicData>
            </a:graphic>
          </wp:anchor>
        </w:drawing>
      </w:r>
      <w:r>
        <w:rPr>
          <w:rFonts w:cs="Arial" w:ascii="Arial" w:hAnsi="Arial"/>
          <w:b/>
          <w:sz w:val="24"/>
          <w:szCs w:val="24"/>
          <w:u w:val="single"/>
        </w:rPr>
        <w:t>P</w:t>
      </w:r>
      <w:r>
        <w:rPr>
          <w:rFonts w:cs="Arial" w:ascii="Arial" w:hAnsi="Arial"/>
          <w:b/>
          <w:sz w:val="24"/>
          <w:szCs w:val="24"/>
          <w:u w:val="single"/>
        </w:rPr>
        <w:t>ersönliches</w:t>
      </w:r>
    </w:p>
    <w:p>
      <w:pPr>
        <w:pStyle w:val="Normal"/>
        <w:rPr>
          <w:rFonts w:ascii="Arial" w:hAnsi="Arial" w:cs="Arial"/>
          <w:sz w:val="24"/>
          <w:szCs w:val="24"/>
        </w:rPr>
      </w:pPr>
      <w:r>
        <w:rPr>
          <w:rFonts w:cs="Arial" w:ascii="Arial" w:hAnsi="Arial"/>
          <w:sz w:val="24"/>
          <w:szCs w:val="24"/>
        </w:rPr>
        <w:t xml:space="preserve">Geburtsdatum: </w:t>
        <w:tab/>
        <w:t>21.03.1969 in Rosenheim Obb.</w:t>
      </w:r>
    </w:p>
    <w:p>
      <w:pPr>
        <w:pStyle w:val="Normal"/>
        <w:rPr>
          <w:rFonts w:ascii="Arial" w:hAnsi="Arial" w:cs="Arial"/>
          <w:sz w:val="24"/>
          <w:szCs w:val="24"/>
        </w:rPr>
      </w:pPr>
      <w:r>
        <w:rPr>
          <w:rFonts w:cs="Arial" w:ascii="Arial" w:hAnsi="Arial"/>
          <w:sz w:val="24"/>
          <w:szCs w:val="24"/>
        </w:rPr>
        <w:t xml:space="preserve">Familienstand: </w:t>
        <w:tab/>
        <w:t>verheiratet, 3 Kinder</w:t>
      </w:r>
    </w:p>
    <w:p>
      <w:pPr>
        <w:pStyle w:val="Normal"/>
        <w:rPr/>
      </w:pPr>
      <w:r>
        <w:rPr>
          <w:rFonts w:cs="Arial" w:ascii="Arial" w:hAnsi="Arial"/>
          <w:sz w:val="24"/>
          <w:szCs w:val="24"/>
        </w:rPr>
        <w:t>Nationalität:</w:t>
        <w:tab/>
        <w:tab/>
        <w:t>Deutsch</w:t>
      </w:r>
      <w:r>
        <w:rPr>
          <w:rFonts w:cs="Helvetica" w:ascii="Arial" w:hAnsi="Arial"/>
          <w:sz w:val="24"/>
          <w:szCs w:val="24"/>
        </w:rPr>
        <w:t xml:space="preserve"> </w:t>
      </w:r>
    </w:p>
    <w:p>
      <w:pPr>
        <w:pStyle w:val="Normal"/>
        <w:rPr/>
      </w:pPr>
      <w:r>
        <w:rPr>
          <w:rFonts w:cs="Arial" w:ascii="Arial" w:hAnsi="Arial"/>
          <w:sz w:val="24"/>
          <w:szCs w:val="24"/>
        </w:rPr>
        <w:t>Telefon:</w:t>
        <w:tab/>
        <w:tab/>
      </w:r>
      <w:r>
        <w:rPr>
          <w:rFonts w:cs="Arial" w:ascii="Arial" w:hAnsi="Arial"/>
          <w:sz w:val="24"/>
          <w:szCs w:val="24"/>
          <w:lang w:val="it-IT"/>
        </w:rPr>
        <w:t>+49 173 2628331</w:t>
      </w:r>
    </w:p>
    <w:p>
      <w:pPr>
        <w:pStyle w:val="Normal"/>
        <w:ind w:left="2120" w:right="0" w:hanging="2120"/>
        <w:rPr>
          <w:rFonts w:ascii="Arial" w:hAnsi="Arial" w:cs="Arial"/>
          <w:sz w:val="24"/>
          <w:szCs w:val="24"/>
        </w:rPr>
      </w:pPr>
      <w:r>
        <w:rPr>
          <w:rFonts w:cs="Arial" w:ascii="Arial" w:hAnsi="Arial"/>
          <w:sz w:val="24"/>
          <w:szCs w:val="24"/>
        </w:rPr>
        <w:t>Email:</w:t>
        <w:tab/>
        <w:t>marian.aldenhoevel@marian-aldenhoevel.de</w:t>
      </w:r>
    </w:p>
    <w:p>
      <w:pPr>
        <w:pStyle w:val="Normal"/>
        <w:ind w:left="2120" w:right="0" w:hanging="2120"/>
        <w:rPr>
          <w:rFonts w:ascii="Arial" w:hAnsi="Arial" w:cs="Arial"/>
          <w:sz w:val="24"/>
          <w:szCs w:val="24"/>
        </w:rPr>
      </w:pPr>
      <w:r>
        <w:rPr>
          <w:rFonts w:cs="Arial" w:ascii="Arial" w:hAnsi="Arial"/>
          <w:sz w:val="24"/>
          <w:szCs w:val="24"/>
        </w:rPr>
        <w:t>Anschrift:</w:t>
        <w:tab/>
        <w:t>Rosenhain 23</w:t>
        <w:br/>
        <w:t>53123 Bonn</w:t>
        <w:br/>
        <w:t>Deutschland</w:t>
      </w:r>
    </w:p>
    <w:p>
      <w:pPr>
        <w:pStyle w:val="Normal"/>
        <w:ind w:left="2120" w:right="0" w:hanging="2120"/>
        <w:rPr>
          <w:rFonts w:ascii="Arial" w:hAnsi="Arial" w:cs="Arial"/>
          <w:sz w:val="24"/>
          <w:szCs w:val="24"/>
        </w:rPr>
      </w:pPr>
      <w:r>
        <w:rPr>
          <w:rFonts w:cs="Arial" w:ascii="Arial" w:hAnsi="Arial"/>
          <w:sz w:val="24"/>
          <w:szCs w:val="24"/>
        </w:rPr>
      </w:r>
    </w:p>
    <w:p>
      <w:pPr>
        <w:pStyle w:val="Normal"/>
        <w:numPr>
          <w:ilvl w:val="0"/>
          <w:numId w:val="0"/>
        </w:numPr>
        <w:ind w:left="2120" w:right="0" w:hanging="2120"/>
        <w:outlineLvl w:val="0"/>
        <w:rPr>
          <w:rFonts w:ascii="Arial" w:hAnsi="Arial" w:cs="Arial"/>
          <w:b/>
          <w:b/>
          <w:sz w:val="24"/>
          <w:szCs w:val="24"/>
          <w:u w:val="single"/>
        </w:rPr>
      </w:pPr>
      <w:r>
        <w:rPr>
          <w:rFonts w:cs="Arial" w:ascii="Arial" w:hAnsi="Arial"/>
          <w:b/>
          <w:sz w:val="24"/>
          <w:szCs w:val="24"/>
          <w:u w:val="single"/>
        </w:rPr>
        <w:t>Werdegang</w:t>
      </w:r>
    </w:p>
    <w:p>
      <w:pPr>
        <w:pStyle w:val="TextkrperEinrckung"/>
        <w:tabs>
          <w:tab w:val="left" w:pos="2127" w:leader="none"/>
        </w:tabs>
        <w:ind w:left="0" w:right="0" w:hanging="0"/>
        <w:rPr/>
      </w:pPr>
      <w:r>
        <w:rPr>
          <w:rFonts w:cs="Arial"/>
          <w:sz w:val="24"/>
          <w:szCs w:val="24"/>
        </w:rPr>
        <w:t>2017 – heute</w:t>
        <w:tab/>
      </w:r>
      <w:r>
        <w:rPr>
          <w:rFonts w:cs="Arial"/>
          <w:b/>
          <w:bCs/>
          <w:sz w:val="24"/>
          <w:szCs w:val="24"/>
        </w:rPr>
        <w:t>Archite</w:t>
      </w:r>
      <w:r>
        <w:rPr>
          <w:rFonts w:cs="Arial"/>
          <w:b/>
          <w:bCs/>
          <w:sz w:val="24"/>
          <w:szCs w:val="24"/>
        </w:rPr>
        <w:t>k</w:t>
      </w:r>
      <w:r>
        <w:rPr>
          <w:rFonts w:cs="Arial"/>
          <w:b/>
          <w:bCs/>
          <w:sz w:val="24"/>
          <w:szCs w:val="24"/>
        </w:rPr>
        <w:t xml:space="preserve">t, </w:t>
      </w:r>
      <w:r>
        <w:rPr>
          <w:rFonts w:cs="Arial"/>
          <w:b/>
          <w:bCs/>
          <w:sz w:val="24"/>
          <w:szCs w:val="24"/>
        </w:rPr>
        <w:t>Senior Developer</w:t>
      </w:r>
    </w:p>
    <w:p>
      <w:pPr>
        <w:pStyle w:val="TextkrperEinrckung"/>
        <w:tabs>
          <w:tab w:val="left" w:pos="2127" w:leader="none"/>
        </w:tabs>
        <w:ind w:left="0" w:right="0" w:hanging="0"/>
        <w:rPr/>
      </w:pPr>
      <w:r>
        <w:rPr>
          <w:rFonts w:cs="Arial"/>
          <w:sz w:val="24"/>
          <w:szCs w:val="24"/>
        </w:rPr>
        <w:tab/>
        <w:t>TinyTools, Westnetz Dortmund</w:t>
      </w:r>
    </w:p>
    <w:p>
      <w:pPr>
        <w:pStyle w:val="TextkrperEinrckung"/>
        <w:tabs>
          <w:tab w:val="left" w:pos="2127" w:leader="none"/>
        </w:tabs>
        <w:ind w:left="0" w:right="0" w:hanging="0"/>
        <w:rPr>
          <w:rFonts w:cs="Arial"/>
          <w:sz w:val="24"/>
          <w:szCs w:val="24"/>
        </w:rPr>
      </w:pPr>
      <w:r>
        <w:rPr/>
      </w:r>
    </w:p>
    <w:p>
      <w:pPr>
        <w:pStyle w:val="TextkrperEinrckung"/>
        <w:tabs>
          <w:tab w:val="left" w:pos="2127" w:leader="none"/>
        </w:tabs>
        <w:ind w:left="0" w:right="0" w:hanging="0"/>
        <w:rPr/>
      </w:pPr>
      <w:r>
        <w:rPr>
          <w:rFonts w:cs="Arial"/>
          <w:sz w:val="24"/>
          <w:szCs w:val="24"/>
        </w:rPr>
        <w:t xml:space="preserve">2010 – 2016  </w:t>
        <w:tab/>
      </w:r>
      <w:r>
        <w:rPr>
          <w:rFonts w:cs="Arial"/>
          <w:b/>
          <w:sz w:val="24"/>
          <w:szCs w:val="24"/>
        </w:rPr>
        <w:t>Senior Expert Consultant</w:t>
      </w:r>
    </w:p>
    <w:p>
      <w:pPr>
        <w:pStyle w:val="TextkrperEinrckung"/>
        <w:tabs>
          <w:tab w:val="left" w:pos="2127" w:leader="none"/>
        </w:tabs>
        <w:ind w:left="1560" w:right="0" w:hanging="0"/>
        <w:rPr>
          <w:rFonts w:cs="Arial"/>
          <w:sz w:val="24"/>
          <w:szCs w:val="24"/>
        </w:rPr>
      </w:pPr>
      <w:r>
        <w:rPr>
          <w:rFonts w:cs="Arial"/>
          <w:sz w:val="24"/>
          <w:szCs w:val="24"/>
        </w:rPr>
        <w:tab/>
        <w:t>Risiko &amp; Finanzen, DekaBank, Frankfurt</w:t>
        <w:br/>
      </w:r>
    </w:p>
    <w:p>
      <w:pPr>
        <w:pStyle w:val="TextkrperEinrckung"/>
        <w:tabs>
          <w:tab w:val="left" w:pos="2127" w:leader="none"/>
        </w:tabs>
        <w:ind w:left="1560" w:right="0" w:hanging="0"/>
        <w:rPr>
          <w:rFonts w:ascii="Arial" w:hAnsi="Arial" w:cs="Arial"/>
          <w:sz w:val="24"/>
          <w:szCs w:val="24"/>
        </w:rPr>
      </w:pPr>
      <w:r>
        <w:rPr>
          <w:rFonts w:cs="Arial"/>
          <w:sz w:val="24"/>
          <w:szCs w:val="24"/>
        </w:rPr>
      </w:r>
    </w:p>
    <w:p>
      <w:pPr>
        <w:pStyle w:val="TextkrperEinrckung"/>
        <w:tabs>
          <w:tab w:val="left" w:pos="2127" w:leader="none"/>
        </w:tabs>
        <w:ind w:left="0" w:right="0" w:hanging="0"/>
        <w:rPr/>
      </w:pPr>
      <w:r>
        <w:rPr>
          <w:rFonts w:cs="Arial"/>
          <w:sz w:val="24"/>
          <w:szCs w:val="24"/>
        </w:rPr>
        <w:t xml:space="preserve">2007 – heute  </w:t>
        <w:tab/>
      </w:r>
      <w:r>
        <w:rPr>
          <w:rFonts w:cs="Arial"/>
          <w:b/>
          <w:sz w:val="24"/>
          <w:szCs w:val="24"/>
        </w:rPr>
        <w:t>Systemgilde GbR</w:t>
      </w:r>
    </w:p>
    <w:p>
      <w:pPr>
        <w:pStyle w:val="TextkrperEinrckung"/>
        <w:tabs>
          <w:tab w:val="left" w:pos="2127" w:leader="none"/>
        </w:tabs>
        <w:ind w:left="1560" w:right="0" w:hanging="0"/>
        <w:rPr>
          <w:rFonts w:cs="Arial"/>
          <w:sz w:val="24"/>
          <w:szCs w:val="24"/>
        </w:rPr>
      </w:pPr>
      <w:r>
        <w:rPr>
          <w:rFonts w:cs="Arial"/>
          <w:sz w:val="24"/>
          <w:szCs w:val="24"/>
        </w:rPr>
        <w:tab/>
        <w:t>Gründer (mit Joe Galinke und Ralf Mimoun)</w:t>
      </w:r>
    </w:p>
    <w:p>
      <w:pPr>
        <w:pStyle w:val="TextkrperEinrckung"/>
        <w:tabs>
          <w:tab w:val="left" w:pos="2127" w:leader="none"/>
        </w:tabs>
        <w:ind w:left="2127" w:right="0" w:hanging="0"/>
        <w:rPr/>
      </w:pPr>
      <w:r>
        <w:rPr>
          <w:rFonts w:cs="Arial"/>
          <w:color w:val="808080"/>
          <w:sz w:val="24"/>
          <w:szCs w:val="24"/>
        </w:rPr>
        <w:t>Softwareentwicklung und Consulting in den Bereichen Finanzwesen, Verwaltung und Industrie</w:t>
      </w:r>
      <w:r>
        <w:rPr>
          <w:rFonts w:cs="Arial"/>
          <w:color w:val="A6A6A6"/>
          <w:sz w:val="24"/>
          <w:szCs w:val="24"/>
        </w:rPr>
        <w:br/>
      </w:r>
    </w:p>
    <w:p>
      <w:pPr>
        <w:pStyle w:val="TextkrperEinrckung"/>
        <w:ind w:left="1560" w:right="0" w:hanging="0"/>
        <w:rPr>
          <w:rFonts w:ascii="Arial" w:hAnsi="Arial" w:cs="Arial"/>
          <w:color w:val="A6A6A6"/>
          <w:sz w:val="24"/>
          <w:szCs w:val="24"/>
        </w:rPr>
      </w:pPr>
      <w:r>
        <w:rPr>
          <w:rFonts w:cs="Arial"/>
          <w:color w:val="A6A6A6"/>
          <w:sz w:val="24"/>
          <w:szCs w:val="24"/>
        </w:rPr>
      </w:r>
    </w:p>
    <w:p>
      <w:pPr>
        <w:pStyle w:val="TextkrperEinrckung"/>
        <w:tabs>
          <w:tab w:val="left" w:pos="2127" w:leader="none"/>
        </w:tabs>
        <w:ind w:left="0" w:right="0" w:hanging="0"/>
        <w:rPr/>
      </w:pPr>
      <w:r>
        <w:rPr>
          <w:rFonts w:cs="Arial"/>
          <w:sz w:val="24"/>
          <w:szCs w:val="24"/>
        </w:rPr>
        <w:t xml:space="preserve">1992 – heute  </w:t>
        <w:tab/>
      </w:r>
      <w:r>
        <w:rPr>
          <w:rFonts w:cs="Arial"/>
          <w:b/>
          <w:sz w:val="24"/>
          <w:szCs w:val="24"/>
        </w:rPr>
        <w:t>Freiberufliche Tätigkeit</w:t>
      </w:r>
    </w:p>
    <w:p>
      <w:pPr>
        <w:pStyle w:val="TextkrperEinrckung"/>
        <w:tabs>
          <w:tab w:val="left" w:pos="2127" w:leader="none"/>
        </w:tabs>
        <w:ind w:left="2832" w:right="0" w:hanging="2123"/>
        <w:rPr/>
      </w:pPr>
      <w:r>
        <w:rPr>
          <w:rFonts w:cs="Arial"/>
          <w:sz w:val="24"/>
          <w:szCs w:val="24"/>
        </w:rPr>
        <w:tab/>
        <w:t>IT-Consultant, Softwareentwickler</w:t>
      </w:r>
      <w:r>
        <w:rPr>
          <w:rFonts w:cs="Arial"/>
          <w:color w:val="A6A6A6"/>
          <w:sz w:val="24"/>
          <w:szCs w:val="24"/>
        </w:rPr>
        <w:br/>
      </w:r>
    </w:p>
    <w:p>
      <w:pPr>
        <w:pStyle w:val="FreieForm"/>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cs="Arial"/>
          <w:b/>
          <w:b/>
          <w:sz w:val="24"/>
          <w:szCs w:val="24"/>
        </w:rPr>
      </w:pPr>
      <w:r>
        <w:rPr>
          <w:rFonts w:cs="Arial" w:ascii="Arial" w:hAnsi="Arial"/>
          <w:b/>
          <w:sz w:val="24"/>
          <w:szCs w:val="24"/>
        </w:rPr>
      </w:r>
    </w:p>
    <w:p>
      <w:pPr>
        <w:pStyle w:val="TextkrperEinrckung"/>
        <w:tabs>
          <w:tab w:val="left" w:pos="2127" w:leader="none"/>
        </w:tabs>
        <w:ind w:left="2120" w:right="0" w:hanging="2120"/>
        <w:rPr/>
      </w:pPr>
      <w:r>
        <w:rPr>
          <w:rFonts w:cs="Arial"/>
          <w:sz w:val="24"/>
          <w:szCs w:val="24"/>
        </w:rPr>
        <w:t>1990 – 1994</w:t>
        <w:tab/>
      </w:r>
      <w:r>
        <w:rPr>
          <w:rFonts w:cs="Arial"/>
          <w:b/>
          <w:bCs/>
          <w:sz w:val="24"/>
          <w:szCs w:val="24"/>
        </w:rPr>
        <w:t>Studium der Informatik</w:t>
      </w:r>
    </w:p>
    <w:p>
      <w:pPr>
        <w:pStyle w:val="TextkrperEinrckung"/>
        <w:tabs>
          <w:tab w:val="left" w:pos="2127" w:leader="none"/>
        </w:tabs>
        <w:ind w:left="2120" w:right="0" w:hanging="2120"/>
        <w:rPr>
          <w:rFonts w:cs="Arial"/>
          <w:sz w:val="24"/>
          <w:szCs w:val="24"/>
        </w:rPr>
      </w:pPr>
      <w:r>
        <w:rPr>
          <w:rFonts w:cs="Arial"/>
          <w:sz w:val="24"/>
          <w:szCs w:val="24"/>
        </w:rPr>
        <w:tab/>
        <w:t>Friedrich-Wilhelm Universität Bonn</w:t>
        <w:br/>
      </w:r>
    </w:p>
    <w:p>
      <w:pPr>
        <w:pStyle w:val="TextkrperEinrckung"/>
        <w:tabs>
          <w:tab w:val="left" w:pos="2127" w:leader="none"/>
        </w:tabs>
        <w:ind w:left="2120" w:right="0" w:hanging="2120"/>
        <w:rPr>
          <w:rFonts w:ascii="Arial" w:hAnsi="Arial" w:cs="Arial"/>
          <w:sz w:val="24"/>
          <w:szCs w:val="24"/>
        </w:rPr>
      </w:pPr>
      <w:r>
        <w:rPr>
          <w:rFonts w:cs="Arial"/>
          <w:sz w:val="24"/>
          <w:szCs w:val="24"/>
        </w:rPr>
      </w:r>
    </w:p>
    <w:p>
      <w:pPr>
        <w:pStyle w:val="TextkrperEinrckung"/>
        <w:tabs>
          <w:tab w:val="left" w:pos="2127" w:leader="none"/>
        </w:tabs>
        <w:ind w:left="2120" w:right="0" w:hanging="2120"/>
        <w:rPr/>
      </w:pPr>
      <w:r>
        <w:rPr>
          <w:rFonts w:cs="Arial"/>
          <w:sz w:val="24"/>
          <w:szCs w:val="24"/>
        </w:rPr>
        <w:t xml:space="preserve">1988 – 1990   </w:t>
        <w:tab/>
      </w:r>
      <w:r>
        <w:rPr>
          <w:rFonts w:cs="Arial"/>
          <w:b/>
          <w:sz w:val="24"/>
          <w:szCs w:val="24"/>
        </w:rPr>
        <w:t>Studium der Mathematik</w:t>
      </w:r>
    </w:p>
    <w:p>
      <w:pPr>
        <w:pStyle w:val="TextkrperEinrckung"/>
        <w:tabs>
          <w:tab w:val="left" w:pos="2127" w:leader="none"/>
        </w:tabs>
        <w:ind w:left="2120" w:right="0" w:hanging="2120"/>
        <w:rPr>
          <w:rFonts w:cs="Arial"/>
          <w:b w:val="false"/>
          <w:b w:val="false"/>
          <w:bCs w:val="false"/>
          <w:sz w:val="24"/>
          <w:szCs w:val="24"/>
        </w:rPr>
      </w:pPr>
      <w:r>
        <w:rPr>
          <w:rFonts w:cs="Arial"/>
          <w:b w:val="false"/>
          <w:bCs w:val="false"/>
          <w:sz w:val="24"/>
          <w:szCs w:val="24"/>
        </w:rPr>
        <w:tab/>
        <w:tab/>
        <w:t>Technische Universität München</w:t>
      </w:r>
    </w:p>
    <w:p>
      <w:pPr>
        <w:pStyle w:val="TextkrperEinrckung"/>
        <w:tabs>
          <w:tab w:val="left" w:pos="2127" w:leader="none"/>
        </w:tabs>
        <w:ind w:left="2120" w:right="0" w:hanging="2120"/>
        <w:rPr>
          <w:rFonts w:cs="Arial"/>
          <w:b/>
          <w:b/>
          <w:sz w:val="24"/>
          <w:szCs w:val="24"/>
        </w:rPr>
      </w:pPr>
      <w:r>
        <w:rPr>
          <w:rFonts w:cs="Arial"/>
          <w:b/>
          <w:sz w:val="24"/>
          <w:szCs w:val="24"/>
        </w:rPr>
        <w:tab/>
      </w:r>
    </w:p>
    <w:p>
      <w:pPr>
        <w:sectPr>
          <w:headerReference w:type="default" r:id="rId3"/>
          <w:footerReference w:type="default" r:id="rId4"/>
          <w:type w:val="nextPage"/>
          <w:pgSz w:w="11906" w:h="16820"/>
          <w:pgMar w:left="1080" w:right="1133" w:header="708" w:top="1440" w:footer="708" w:bottom="1198" w:gutter="0"/>
          <w:pgNumType w:start="1" w:fmt="decimal"/>
          <w:formProt w:val="false"/>
          <w:textDirection w:val="lrTb"/>
          <w:docGrid w:type="default" w:linePitch="360" w:charSpace="2047"/>
        </w:sectPr>
        <w:pStyle w:val="TextkrperEinrckung"/>
        <w:tabs>
          <w:tab w:val="left" w:pos="2127" w:leader="none"/>
        </w:tabs>
        <w:ind w:left="1560" w:right="0" w:hanging="1560"/>
        <w:rPr>
          <w:rFonts w:cs="Arial"/>
          <w:sz w:val="24"/>
          <w:szCs w:val="24"/>
        </w:rPr>
      </w:pPr>
      <w:r>
        <w:rPr>
          <w:rFonts w:cs="Arial"/>
          <w:sz w:val="24"/>
          <w:szCs w:val="24"/>
        </w:rPr>
        <w:t>1988</w:t>
        <w:tab/>
        <w:tab/>
        <w:t>Abitur am Benediktinergymnasium Ettal</w:t>
      </w:r>
    </w:p>
    <w:p>
      <w:pPr>
        <w:pStyle w:val="TextkrperEinrckung"/>
        <w:tabs>
          <w:tab w:val="left" w:pos="0" w:leader="none"/>
        </w:tabs>
        <w:ind w:left="0" w:right="0" w:hanging="0"/>
        <w:rPr>
          <w:rFonts w:cs="Arial"/>
          <w:b/>
          <w:b/>
          <w:sz w:val="24"/>
          <w:szCs w:val="24"/>
          <w:u w:val="single"/>
        </w:rPr>
      </w:pPr>
      <w:r>
        <w:rPr>
          <w:rFonts w:cs="Arial"/>
          <w:b/>
          <w:sz w:val="24"/>
          <w:szCs w:val="24"/>
          <w:u w:val="single"/>
        </w:rPr>
        <w:t>Fachkenntnisse</w:t>
      </w:r>
    </w:p>
    <w:p>
      <w:pPr>
        <w:pStyle w:val="Normal"/>
        <w:numPr>
          <w:ilvl w:val="0"/>
          <w:numId w:val="0"/>
        </w:numPr>
        <w:spacing w:before="0" w:after="0"/>
        <w:ind w:left="2977" w:right="0" w:hanging="2977"/>
        <w:outlineLvl w:val="0"/>
        <w:rPr>
          <w:rFonts w:ascii="Arial" w:hAnsi="Arial" w:cs="Arial"/>
          <w:b/>
          <w:b/>
          <w:sz w:val="24"/>
          <w:szCs w:val="24"/>
        </w:rPr>
      </w:pPr>
      <w:r>
        <w:rPr>
          <w:rFonts w:cs="Arial" w:ascii="Arial" w:hAnsi="Arial"/>
          <w:b/>
          <w:sz w:val="24"/>
          <w:szCs w:val="24"/>
        </w:rPr>
      </w:r>
    </w:p>
    <w:p>
      <w:pPr>
        <w:pStyle w:val="Normal"/>
        <w:numPr>
          <w:ilvl w:val="0"/>
          <w:numId w:val="0"/>
        </w:numPr>
        <w:spacing w:before="0" w:after="0"/>
        <w:ind w:left="2977" w:right="0" w:hanging="2977"/>
        <w:outlineLvl w:val="0"/>
        <w:rPr/>
      </w:pPr>
      <w:r>
        <w:rPr>
          <w:rFonts w:cs="Arial" w:ascii="Arial" w:hAnsi="Arial"/>
          <w:b/>
          <w:sz w:val="24"/>
          <w:szCs w:val="24"/>
        </w:rPr>
        <w:t>Betriebssysteme:</w:t>
      </w:r>
      <w:r>
        <w:rPr>
          <w:rFonts w:cs="Arial" w:ascii="Arial" w:hAnsi="Arial"/>
          <w:sz w:val="24"/>
          <w:szCs w:val="24"/>
        </w:rPr>
        <w:tab/>
        <w:t>DOS, Windows-Betriebssysteme, Linux, Android</w:t>
      </w:r>
    </w:p>
    <w:p>
      <w:pPr>
        <w:pStyle w:val="Normal"/>
        <w:numPr>
          <w:ilvl w:val="0"/>
          <w:numId w:val="0"/>
        </w:numPr>
        <w:spacing w:before="0" w:after="0"/>
        <w:ind w:left="2977" w:right="0" w:hanging="2977"/>
        <w:outlineLvl w:val="0"/>
        <w:rPr>
          <w:rFonts w:ascii="Arial" w:hAnsi="Arial" w:cs="Arial"/>
          <w:color w:val="808080"/>
          <w:sz w:val="24"/>
          <w:szCs w:val="24"/>
        </w:rPr>
      </w:pPr>
      <w:r>
        <w:rPr>
          <w:rFonts w:cs="Arial" w:ascii="Arial" w:hAnsi="Arial"/>
          <w:color w:val="808080"/>
          <w:sz w:val="24"/>
          <w:szCs w:val="24"/>
        </w:rPr>
      </w:r>
    </w:p>
    <w:p>
      <w:pPr>
        <w:pStyle w:val="Normal"/>
        <w:numPr>
          <w:ilvl w:val="0"/>
          <w:numId w:val="0"/>
        </w:numPr>
        <w:spacing w:before="0" w:after="0"/>
        <w:ind w:left="2977" w:right="0" w:hanging="2977"/>
        <w:outlineLvl w:val="0"/>
        <w:rPr/>
      </w:pPr>
      <w:r>
        <w:rPr>
          <w:rFonts w:cs="Arial" w:ascii="Arial" w:hAnsi="Arial"/>
          <w:b/>
          <w:sz w:val="24"/>
          <w:szCs w:val="24"/>
          <w:lang w:val="en-US"/>
        </w:rPr>
        <w:t>Programmiersprachen:</w:t>
      </w:r>
      <w:r>
        <w:rPr>
          <w:rFonts w:cs="Arial" w:ascii="Arial" w:hAnsi="Arial"/>
          <w:sz w:val="24"/>
          <w:szCs w:val="24"/>
          <w:lang w:val="en-US"/>
        </w:rPr>
        <w:tab/>
        <w:t>Java, JavaScript, C#, C / C++, Delphi, leider auch PHP</w:t>
      </w:r>
    </w:p>
    <w:p>
      <w:pPr>
        <w:pStyle w:val="Normal"/>
        <w:numPr>
          <w:ilvl w:val="0"/>
          <w:numId w:val="0"/>
        </w:numPr>
        <w:spacing w:before="0" w:after="0"/>
        <w:ind w:left="2977" w:right="0" w:hanging="2977"/>
        <w:outlineLvl w:val="0"/>
        <w:rPr>
          <w:rFonts w:ascii="Arial" w:hAnsi="Arial" w:cs="Arial"/>
          <w:color w:val="808080"/>
          <w:sz w:val="24"/>
          <w:szCs w:val="24"/>
          <w:lang w:val="en-US"/>
        </w:rPr>
      </w:pPr>
      <w:r>
        <w:rPr>
          <w:rFonts w:cs="Arial" w:ascii="Arial" w:hAnsi="Arial"/>
          <w:color w:val="808080"/>
          <w:sz w:val="24"/>
          <w:szCs w:val="24"/>
          <w:lang w:val="en-US"/>
        </w:rPr>
      </w:r>
    </w:p>
    <w:p>
      <w:pPr>
        <w:pStyle w:val="Normal"/>
        <w:numPr>
          <w:ilvl w:val="0"/>
          <w:numId w:val="0"/>
        </w:numPr>
        <w:spacing w:before="0" w:after="0"/>
        <w:ind w:left="2977" w:right="0" w:hanging="2977"/>
        <w:outlineLvl w:val="0"/>
        <w:rPr/>
      </w:pPr>
      <w:r>
        <w:rPr>
          <w:rFonts w:cs="Arial" w:ascii="Arial" w:hAnsi="Arial"/>
          <w:b/>
          <w:sz w:val="24"/>
          <w:szCs w:val="24"/>
          <w:lang w:val="en-US"/>
        </w:rPr>
        <w:t>Datenbanksysteme SQL:</w:t>
      </w:r>
      <w:r>
        <w:rPr>
          <w:rFonts w:cs="Arial" w:ascii="Arial" w:hAnsi="Arial"/>
          <w:sz w:val="24"/>
          <w:szCs w:val="24"/>
          <w:lang w:val="en-US"/>
        </w:rPr>
        <w:tab/>
        <w:t>MS SQL Server, Oracle 10 und 11, MS Access, Firebird, Interbase, SQLite und andere</w:t>
        <w:br/>
      </w:r>
    </w:p>
    <w:p>
      <w:pPr>
        <w:pStyle w:val="Normal"/>
        <w:numPr>
          <w:ilvl w:val="0"/>
          <w:numId w:val="0"/>
        </w:numPr>
        <w:spacing w:before="0" w:after="0"/>
        <w:ind w:left="2977" w:right="0" w:hanging="2977"/>
        <w:outlineLvl w:val="0"/>
        <w:rPr>
          <w:rFonts w:ascii="Arial" w:hAnsi="Arial" w:cs="Arial"/>
          <w:b/>
          <w:b/>
          <w:bCs/>
          <w:sz w:val="24"/>
          <w:szCs w:val="24"/>
          <w:lang w:val="en-US"/>
        </w:rPr>
      </w:pPr>
      <w:r>
        <w:rPr>
          <w:rFonts w:cs="Arial" w:ascii="Arial" w:hAnsi="Arial"/>
          <w:b/>
          <w:bCs/>
          <w:sz w:val="24"/>
          <w:szCs w:val="24"/>
          <w:lang w:val="en-US"/>
        </w:rPr>
        <w:t xml:space="preserve">Sonstige Produkte </w:t>
      </w:r>
    </w:p>
    <w:p>
      <w:pPr>
        <w:pStyle w:val="Normal"/>
        <w:numPr>
          <w:ilvl w:val="0"/>
          <w:numId w:val="0"/>
        </w:numPr>
        <w:spacing w:before="0" w:after="0"/>
        <w:ind w:left="2977" w:right="0" w:hanging="2977"/>
        <w:outlineLvl w:val="0"/>
        <w:rPr/>
      </w:pPr>
      <w:r>
        <w:rPr>
          <w:rFonts w:cs="Arial" w:ascii="Arial" w:hAnsi="Arial"/>
          <w:b/>
          <w:bCs/>
          <w:sz w:val="24"/>
          <w:szCs w:val="24"/>
          <w:lang w:val="en-US"/>
        </w:rPr>
        <w:t xml:space="preserve">und Standards: </w:t>
        <w:tab/>
      </w:r>
      <w:r>
        <w:rPr>
          <w:rFonts w:cs="Arial" w:ascii="Arial" w:hAnsi="Arial"/>
          <w:b w:val="false"/>
          <w:bCs w:val="false"/>
          <w:sz w:val="24"/>
          <w:szCs w:val="24"/>
          <w:lang w:val="en-US"/>
        </w:rPr>
        <w:t xml:space="preserve">Blue Prism RPA, </w:t>
      </w:r>
      <w:r>
        <w:rPr>
          <w:rFonts w:cs="Arial" w:ascii="Arial" w:hAnsi="Arial"/>
          <w:b w:val="false"/>
          <w:bCs w:val="false"/>
          <w:sz w:val="24"/>
          <w:szCs w:val="24"/>
          <w:lang w:val="en-US"/>
        </w:rPr>
        <w:t>Sphinx Search, neo4J, node.js, nginx, redis, Qt, iText, Wordpress, jQuery, bootstrap, backbone.js, Tomcat, JBoss, Glassfish</w:t>
      </w:r>
    </w:p>
    <w:p>
      <w:pPr>
        <w:pStyle w:val="Normal"/>
        <w:numPr>
          <w:ilvl w:val="0"/>
          <w:numId w:val="0"/>
        </w:numPr>
        <w:spacing w:before="0" w:after="0"/>
        <w:ind w:left="0" w:right="0" w:hanging="0"/>
        <w:outlineLvl w:val="0"/>
        <w:rPr>
          <w:rFonts w:ascii="Arial" w:hAnsi="Arial" w:cs="Arial"/>
          <w:b/>
          <w:b/>
          <w:bCs/>
          <w:color w:val="808080"/>
          <w:sz w:val="24"/>
          <w:szCs w:val="24"/>
        </w:rPr>
      </w:pPr>
      <w:r>
        <w:rPr>
          <w:rFonts w:cs="Arial" w:ascii="Arial" w:hAnsi="Arial"/>
          <w:b/>
          <w:bCs/>
          <w:color w:val="808080"/>
          <w:sz w:val="24"/>
          <w:szCs w:val="24"/>
        </w:rPr>
      </w:r>
    </w:p>
    <w:p>
      <w:pPr>
        <w:pStyle w:val="Normal"/>
        <w:numPr>
          <w:ilvl w:val="0"/>
          <w:numId w:val="0"/>
        </w:numPr>
        <w:spacing w:before="0" w:after="0"/>
        <w:ind w:left="2977" w:right="0" w:hanging="2977"/>
        <w:outlineLvl w:val="0"/>
        <w:rPr/>
      </w:pPr>
      <w:r>
        <w:rPr>
          <w:rFonts w:cs="Arial" w:ascii="Arial" w:hAnsi="Arial"/>
          <w:b/>
          <w:sz w:val="24"/>
          <w:szCs w:val="24"/>
        </w:rPr>
        <w:t>Entwicklertools:</w:t>
      </w:r>
      <w:r>
        <w:rPr>
          <w:rFonts w:cs="Arial" w:ascii="Arial" w:hAnsi="Arial"/>
          <w:sz w:val="24"/>
          <w:szCs w:val="24"/>
        </w:rPr>
        <w:tab/>
        <w:t>Visual Studio, Embarcadero RAD Studio, Eclipse, Versionskontrollsysteme (Subversion, git), Projektverfolgungssysteme (Fogbugz, Mantis, Traq, Jira), Automatic Builds and Testing (Maven, FinalBuilder, JUnit, NUnit, DUnit), Automatische Fehlerprotokollierung und Fehleranalyse (Eureka, madExcept u.a.)</w:t>
      </w:r>
    </w:p>
    <w:p>
      <w:pPr>
        <w:pStyle w:val="FreieForm"/>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cs="Arial"/>
          <w:b/>
          <w:b/>
          <w:sz w:val="24"/>
          <w:szCs w:val="24"/>
        </w:rPr>
      </w:pPr>
      <w:r>
        <w:rPr>
          <w:rFonts w:cs="Arial" w:ascii="Arial" w:hAnsi="Arial"/>
          <w:b/>
          <w:sz w:val="24"/>
          <w:szCs w:val="24"/>
        </w:rPr>
      </w:r>
    </w:p>
    <w:p>
      <w:pPr>
        <w:pStyle w:val="Normal"/>
        <w:numPr>
          <w:ilvl w:val="0"/>
          <w:numId w:val="0"/>
        </w:numPr>
        <w:spacing w:before="0" w:after="0"/>
        <w:ind w:left="2977" w:right="0" w:hanging="2977"/>
        <w:outlineLvl w:val="0"/>
        <w:rPr/>
      </w:pPr>
      <w:r>
        <w:rPr>
          <w:rFonts w:cs="Arial" w:ascii="Arial" w:hAnsi="Arial"/>
          <w:b/>
          <w:bCs/>
          <w:sz w:val="24"/>
          <w:szCs w:val="24"/>
          <w:lang w:val="en-GB" w:eastAsia="de-DE" w:bidi="ar-SA"/>
        </w:rPr>
        <w:t>Virtualisierung:</w:t>
      </w:r>
      <w:r>
        <w:rPr>
          <w:rFonts w:cs="Arial" w:ascii="Arial" w:hAnsi="Arial"/>
          <w:sz w:val="24"/>
          <w:szCs w:val="24"/>
          <w:lang w:val="en-GB" w:eastAsia="de-DE" w:bidi="ar-SA"/>
        </w:rPr>
        <w:tab/>
        <w:t xml:space="preserve">VMWare Server, VMWare ESX, VMWare Workstation, </w:t>
      </w:r>
      <w:r>
        <w:rPr>
          <w:rFonts w:cs="Arial" w:ascii="Arial" w:hAnsi="Arial"/>
          <w:sz w:val="24"/>
          <w:szCs w:val="24"/>
          <w:lang w:val="en-GB" w:eastAsia="de-DE" w:bidi="ar-SA"/>
        </w:rPr>
        <w:t xml:space="preserve">Docker, Kubernetes, </w:t>
      </w:r>
      <w:r>
        <w:rPr>
          <w:rFonts w:cs="Arial" w:ascii="Arial" w:hAnsi="Arial"/>
          <w:sz w:val="24"/>
          <w:szCs w:val="24"/>
          <w:lang w:val="en-GB" w:eastAsia="de-DE" w:bidi="ar-SA"/>
        </w:rPr>
        <w:t xml:space="preserve">Microsoft Azure, Amazon AWS. </w:t>
      </w:r>
    </w:p>
    <w:p>
      <w:pPr>
        <w:pStyle w:val="FreieForm"/>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cs="Arial"/>
          <w:b/>
          <w:b/>
          <w:sz w:val="24"/>
          <w:szCs w:val="24"/>
          <w:lang w:val="en-GB" w:eastAsia="de-DE" w:bidi="ar-SA"/>
        </w:rPr>
      </w:pPr>
      <w:r>
        <w:rPr>
          <w:rFonts w:cs="Arial" w:ascii="Arial" w:hAnsi="Arial"/>
          <w:b/>
          <w:sz w:val="24"/>
          <w:szCs w:val="24"/>
          <w:lang w:val="en-GB" w:eastAsia="de-DE" w:bidi="ar-SA"/>
        </w:rPr>
      </w:r>
    </w:p>
    <w:p>
      <w:pPr>
        <w:pStyle w:val="Normal"/>
        <w:numPr>
          <w:ilvl w:val="0"/>
          <w:numId w:val="0"/>
        </w:numPr>
        <w:spacing w:before="0" w:after="0"/>
        <w:ind w:left="2977" w:right="0" w:hanging="2977"/>
        <w:outlineLvl w:val="0"/>
        <w:rPr>
          <w:rFonts w:ascii="Arial" w:hAnsi="Arial" w:cs="Arial"/>
          <w:b/>
          <w:b/>
          <w:sz w:val="24"/>
          <w:szCs w:val="24"/>
        </w:rPr>
      </w:pPr>
      <w:r>
        <w:rPr>
          <w:rFonts w:cs="Arial" w:ascii="Arial" w:hAnsi="Arial"/>
          <w:b/>
          <w:sz w:val="24"/>
          <w:szCs w:val="24"/>
        </w:rPr>
        <w:t>Dokumenten-</w:t>
      </w:r>
    </w:p>
    <w:p>
      <w:pPr>
        <w:pStyle w:val="Normal"/>
        <w:numPr>
          <w:ilvl w:val="0"/>
          <w:numId w:val="0"/>
        </w:numPr>
        <w:spacing w:before="0" w:after="0"/>
        <w:ind w:left="2977" w:right="0" w:hanging="2977"/>
        <w:outlineLvl w:val="0"/>
        <w:rPr/>
      </w:pPr>
      <w:r>
        <w:rPr>
          <w:rFonts w:cs="Arial" w:ascii="Arial" w:hAnsi="Arial"/>
          <w:b/>
          <w:sz w:val="24"/>
          <w:szCs w:val="24"/>
        </w:rPr>
        <w:t>Management-Systeme:</w:t>
        <w:tab/>
      </w:r>
      <w:r>
        <w:rPr>
          <w:rFonts w:cs="Arial" w:ascii="Arial" w:hAnsi="Arial"/>
          <w:sz w:val="24"/>
          <w:szCs w:val="24"/>
        </w:rPr>
        <w:t>Alfresco, Documentum</w:t>
      </w:r>
    </w:p>
    <w:p>
      <w:pPr>
        <w:pStyle w:val="Normal"/>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ind w:left="2977" w:right="0" w:hanging="2977"/>
        <w:outlineLvl w:val="0"/>
        <w:rPr>
          <w:rFonts w:ascii="Arial" w:hAnsi="Arial" w:cs="Arial"/>
          <w:b/>
          <w:b/>
          <w:color w:val="808080"/>
          <w:sz w:val="24"/>
          <w:szCs w:val="24"/>
        </w:rPr>
      </w:pPr>
      <w:r>
        <w:rPr>
          <w:rFonts w:cs="Arial" w:ascii="Arial" w:hAnsi="Arial"/>
          <w:b/>
          <w:color w:val="808080"/>
          <w:sz w:val="24"/>
          <w:szCs w:val="24"/>
        </w:rPr>
      </w:r>
    </w:p>
    <w:p>
      <w:pPr>
        <w:pStyle w:val="FreieForm"/>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pPr>
      <w:r>
        <w:rPr>
          <w:rFonts w:cs="Arial" w:ascii="Arial" w:hAnsi="Arial"/>
          <w:b/>
          <w:sz w:val="24"/>
          <w:szCs w:val="24"/>
        </w:rPr>
        <w:t xml:space="preserve">Sprachen: </w:t>
        <w:tab/>
      </w:r>
      <w:r>
        <w:rPr>
          <w:rFonts w:eastAsia="ヒラギノ角ゴ Pro W3" w:cs="Arial" w:ascii="Arial" w:hAnsi="Arial"/>
          <w:b/>
          <w:color w:val="000000"/>
          <w:sz w:val="24"/>
          <w:szCs w:val="24"/>
        </w:rPr>
        <w:t>Deutsch</w:t>
        <w:tab/>
        <w:t xml:space="preserve">  </w:t>
      </w:r>
      <w:r>
        <w:rPr>
          <w:rFonts w:eastAsia="ヒラギノ角ゴ Pro W3" w:cs="Arial" w:ascii="Arial" w:hAnsi="Arial"/>
          <w:color w:val="000000"/>
          <w:sz w:val="24"/>
          <w:szCs w:val="24"/>
        </w:rPr>
        <w:t>Muttersprache</w:t>
        <w:br/>
        <w:tab/>
        <w:tab/>
      </w:r>
      <w:r>
        <w:rPr>
          <w:rFonts w:eastAsia="ヒラギノ角ゴ Pro W3" w:cs="Arial" w:ascii="Arial" w:hAnsi="Arial"/>
          <w:b/>
          <w:color w:val="000000"/>
          <w:sz w:val="24"/>
          <w:szCs w:val="24"/>
        </w:rPr>
        <w:t>Englisch</w:t>
        <w:tab/>
        <w:t xml:space="preserve">  </w:t>
      </w:r>
      <w:r>
        <w:rPr>
          <w:rFonts w:eastAsia="ヒラギノ角ゴ Pro W3" w:cs="Arial" w:ascii="Arial" w:hAnsi="Arial"/>
          <w:b w:val="false"/>
          <w:bCs w:val="false"/>
          <w:color w:val="000000"/>
          <w:sz w:val="24"/>
          <w:szCs w:val="24"/>
        </w:rPr>
        <w:t>fli</w:t>
      </w:r>
      <w:r>
        <w:rPr>
          <w:rFonts w:eastAsia="ヒラギノ角ゴ Pro W3" w:cs="Arial" w:ascii="Arial" w:hAnsi="Arial"/>
          <w:color w:val="000000"/>
          <w:sz w:val="24"/>
          <w:szCs w:val="24"/>
        </w:rPr>
        <w:t>eßend</w:t>
        <w:br/>
      </w:r>
    </w:p>
    <w:p>
      <w:pPr>
        <w:pStyle w:val="Normal"/>
        <w:spacing w:lineRule="auto" w:line="240" w:before="0" w:after="0"/>
        <w:rPr>
          <w:rFonts w:ascii="Arial" w:hAnsi="Arial" w:eastAsia="ヒラギノ角ゴ Pro W3" w:cs="Arial"/>
          <w:sz w:val="24"/>
          <w:szCs w:val="24"/>
          <w:lang w:val="it-IT"/>
        </w:rPr>
      </w:pPr>
      <w:r>
        <w:rPr>
          <w:rFonts w:eastAsia="ヒラギノ角ゴ Pro W3" w:cs="Arial" w:ascii="Arial" w:hAnsi="Arial"/>
          <w:sz w:val="24"/>
          <w:szCs w:val="24"/>
          <w:lang w:val="it-IT"/>
        </w:rPr>
      </w:r>
      <w:r>
        <w:br w:type="page"/>
      </w:r>
    </w:p>
    <w:p>
      <w:pPr>
        <w:pStyle w:val="Normal"/>
        <w:numPr>
          <w:ilvl w:val="0"/>
          <w:numId w:val="0"/>
        </w:numPr>
        <w:ind w:left="2120" w:right="0" w:hanging="2120"/>
        <w:outlineLvl w:val="0"/>
        <w:rPr>
          <w:rFonts w:ascii="Arial" w:hAnsi="Arial" w:cs="Arial"/>
          <w:b/>
          <w:b/>
          <w:sz w:val="24"/>
          <w:szCs w:val="24"/>
          <w:u w:val="single"/>
          <w:lang w:val="en-US"/>
        </w:rPr>
      </w:pPr>
      <w:r>
        <w:rPr>
          <w:rFonts w:cs="Arial" w:ascii="Arial" w:hAnsi="Arial"/>
          <w:b/>
          <w:sz w:val="24"/>
          <w:szCs w:val="24"/>
          <w:u w:val="single"/>
          <w:lang w:val="en-US"/>
        </w:rPr>
        <w:t>Auszug aus der Projektliste</w:t>
      </w:r>
    </w:p>
    <w:p>
      <w:pPr>
        <w:pStyle w:val="Normal"/>
        <w:numPr>
          <w:ilvl w:val="0"/>
          <w:numId w:val="0"/>
        </w:numPr>
        <w:ind w:left="2120" w:right="0" w:hanging="2120"/>
        <w:outlineLvl w:val="0"/>
        <w:rPr>
          <w:rFonts w:ascii="Arial" w:hAnsi="Arial" w:cs="Arial"/>
          <w:b w:val="false"/>
          <w:b w:val="false"/>
          <w:bCs w:val="false"/>
          <w:sz w:val="24"/>
          <w:szCs w:val="24"/>
          <w:u w:val="none"/>
          <w:lang w:val="en-US"/>
        </w:rPr>
      </w:pPr>
      <w:r>
        <w:rPr>
          <w:rFonts w:cs="Arial" w:ascii="Arial" w:hAnsi="Arial"/>
          <w:b w:val="false"/>
          <w:bCs w:val="false"/>
          <w:sz w:val="24"/>
          <w:szCs w:val="24"/>
          <w:u w:val="none"/>
          <w:lang w:val="en-US"/>
        </w:rPr>
        <w:t>10/1017 – heute</w:t>
        <w:tab/>
      </w:r>
      <w:r>
        <w:rPr>
          <w:rFonts w:cs="Arial" w:ascii="Arial" w:hAnsi="Arial"/>
          <w:b/>
          <w:bCs/>
          <w:sz w:val="24"/>
          <w:szCs w:val="24"/>
          <w:u w:val="none"/>
          <w:lang w:val="en-US"/>
        </w:rPr>
        <w:t>TinyTools, Kunde Westnetz</w:t>
      </w:r>
      <w:r>
        <w:rPr>
          <w:rFonts w:cs="Arial" w:ascii="Arial" w:hAnsi="Arial"/>
          <w:b w:val="false"/>
          <w:bCs w:val="false"/>
          <w:sz w:val="24"/>
          <w:szCs w:val="24"/>
          <w:u w:val="none"/>
          <w:lang w:val="en-US"/>
        </w:rPr>
        <w:br/>
        <w:t>Architect, Software Developer</w:t>
      </w:r>
    </w:p>
    <w:p>
      <w:pPr>
        <w:pStyle w:val="Normal"/>
        <w:numPr>
          <w:ilvl w:val="0"/>
          <w:numId w:val="0"/>
        </w:numPr>
        <w:ind w:left="2127" w:right="0" w:hanging="0"/>
        <w:outlineLvl w:val="0"/>
        <w:rPr>
          <w:rFonts w:ascii="Arial" w:hAnsi="Arial" w:eastAsia="Times New Roman" w:cs="Arial"/>
          <w:b w:val="false"/>
          <w:b w:val="false"/>
          <w:bCs w:val="false"/>
          <w:color w:val="808080"/>
          <w:sz w:val="24"/>
          <w:szCs w:val="24"/>
          <w:u w:val="none"/>
          <w:lang w:val="de-DE" w:eastAsia="de-DE" w:bidi="ar-SA"/>
        </w:rPr>
      </w:pPr>
      <w:r>
        <w:rPr>
          <w:rFonts w:eastAsia="Times New Roman" w:cs="Arial" w:ascii="Arial" w:hAnsi="Arial"/>
          <w:b w:val="false"/>
          <w:bCs w:val="false"/>
          <w:color w:val="808080"/>
          <w:sz w:val="24"/>
          <w:szCs w:val="24"/>
          <w:u w:val="none"/>
          <w:lang w:val="de-DE" w:eastAsia="de-DE" w:bidi="ar-SA"/>
        </w:rPr>
        <w:t xml:space="preserve">Im Rahmen des Squad TinyTools betreuen wir Lösungen, die im Rahmen von “grauer IT” im Unternehmen entstanden sind. Aufgaben beinhalten unter anderem </w:t>
      </w:r>
    </w:p>
    <w:p>
      <w:pPr>
        <w:pStyle w:val="Normal"/>
        <w:numPr>
          <w:ilvl w:val="0"/>
          <w:numId w:val="1"/>
        </w:numPr>
        <w:outlineLvl w:val="0"/>
        <w:rPr>
          <w:rFonts w:ascii="Arial" w:hAnsi="Arial" w:eastAsia="Times New Roman" w:cs="Arial"/>
          <w:b w:val="false"/>
          <w:b w:val="false"/>
          <w:bCs w:val="false"/>
          <w:color w:val="808080"/>
          <w:sz w:val="24"/>
          <w:szCs w:val="24"/>
          <w:u w:val="none"/>
          <w:lang w:val="de-DE" w:eastAsia="de-DE" w:bidi="ar-SA"/>
        </w:rPr>
      </w:pPr>
      <w:r>
        <w:rPr>
          <w:rFonts w:eastAsia="Times New Roman" w:cs="Arial" w:ascii="Arial" w:hAnsi="Arial"/>
          <w:b w:val="false"/>
          <w:bCs w:val="false"/>
          <w:color w:val="808080"/>
          <w:sz w:val="24"/>
          <w:szCs w:val="24"/>
          <w:u w:val="none"/>
          <w:lang w:val="de-DE" w:eastAsia="de-DE" w:bidi="ar-SA"/>
        </w:rPr>
        <w:t>Anforderungsanalyse</w:t>
      </w:r>
    </w:p>
    <w:p>
      <w:pPr>
        <w:pStyle w:val="Normal"/>
        <w:numPr>
          <w:ilvl w:val="0"/>
          <w:numId w:val="1"/>
        </w:numPr>
        <w:outlineLvl w:val="0"/>
        <w:rPr>
          <w:rFonts w:ascii="Arial" w:hAnsi="Arial" w:eastAsia="Times New Roman" w:cs="Arial"/>
          <w:b w:val="false"/>
          <w:b w:val="false"/>
          <w:bCs w:val="false"/>
          <w:color w:val="808080"/>
          <w:sz w:val="24"/>
          <w:szCs w:val="24"/>
          <w:u w:val="none"/>
          <w:lang w:val="de-DE" w:eastAsia="de-DE" w:bidi="ar-SA"/>
        </w:rPr>
      </w:pPr>
      <w:r>
        <w:rPr>
          <w:rFonts w:eastAsia="Times New Roman" w:cs="Arial" w:ascii="Arial" w:hAnsi="Arial"/>
          <w:b w:val="false"/>
          <w:bCs w:val="false"/>
          <w:color w:val="808080"/>
          <w:sz w:val="24"/>
          <w:szCs w:val="24"/>
          <w:u w:val="none"/>
          <w:lang w:val="de-DE" w:eastAsia="de-DE" w:bidi="ar-SA"/>
        </w:rPr>
        <w:t>Analyse der vorliegenden Lösungen</w:t>
      </w:r>
    </w:p>
    <w:p>
      <w:pPr>
        <w:pStyle w:val="Normal"/>
        <w:numPr>
          <w:ilvl w:val="0"/>
          <w:numId w:val="1"/>
        </w:numPr>
        <w:outlineLvl w:val="0"/>
        <w:rPr>
          <w:rFonts w:ascii="Arial" w:hAnsi="Arial" w:eastAsia="Times New Roman" w:cs="Arial"/>
          <w:b w:val="false"/>
          <w:b w:val="false"/>
          <w:bCs w:val="false"/>
          <w:color w:val="808080"/>
          <w:sz w:val="24"/>
          <w:szCs w:val="24"/>
          <w:u w:val="none"/>
          <w:lang w:val="de-DE" w:eastAsia="de-DE" w:bidi="ar-SA"/>
        </w:rPr>
      </w:pPr>
      <w:r>
        <w:rPr>
          <w:rFonts w:eastAsia="Times New Roman" w:cs="Arial" w:ascii="Arial" w:hAnsi="Arial"/>
          <w:b w:val="false"/>
          <w:bCs w:val="false"/>
          <w:color w:val="808080"/>
          <w:sz w:val="24"/>
          <w:szCs w:val="24"/>
          <w:u w:val="none"/>
          <w:lang w:val="de-DE" w:eastAsia="de-DE" w:bidi="ar-SA"/>
        </w:rPr>
        <w:t>Abbildung der Anforderung auf die existierende Systemlandschaft</w:t>
      </w:r>
    </w:p>
    <w:p>
      <w:pPr>
        <w:pStyle w:val="Normal"/>
        <w:numPr>
          <w:ilvl w:val="0"/>
          <w:numId w:val="1"/>
        </w:numPr>
        <w:outlineLvl w:val="0"/>
        <w:rPr>
          <w:rFonts w:ascii="Arial" w:hAnsi="Arial" w:eastAsia="Times New Roman" w:cs="Arial"/>
          <w:b w:val="false"/>
          <w:b w:val="false"/>
          <w:bCs w:val="false"/>
          <w:color w:val="808080"/>
          <w:sz w:val="24"/>
          <w:szCs w:val="24"/>
          <w:u w:val="none"/>
          <w:lang w:val="de-DE" w:eastAsia="de-DE" w:bidi="ar-SA"/>
        </w:rPr>
      </w:pPr>
      <w:r>
        <w:rPr>
          <w:rFonts w:eastAsia="Times New Roman" w:cs="Arial" w:ascii="Arial" w:hAnsi="Arial"/>
          <w:b w:val="false"/>
          <w:bCs w:val="false"/>
          <w:color w:val="808080"/>
          <w:sz w:val="24"/>
          <w:szCs w:val="24"/>
          <w:u w:val="none"/>
          <w:lang w:val="de-DE" w:eastAsia="de-DE" w:bidi="ar-SA"/>
        </w:rPr>
        <w:t>Dokumentation von grauen Lösungen und Überführung in sicheren Regelbetrieb</w:t>
      </w:r>
    </w:p>
    <w:p>
      <w:pPr>
        <w:pStyle w:val="Normal"/>
        <w:numPr>
          <w:ilvl w:val="0"/>
          <w:numId w:val="1"/>
        </w:numPr>
        <w:outlineLvl w:val="0"/>
        <w:rPr>
          <w:rFonts w:ascii="Arial" w:hAnsi="Arial" w:eastAsia="Times New Roman" w:cs="Arial"/>
          <w:b w:val="false"/>
          <w:b w:val="false"/>
          <w:bCs w:val="false"/>
          <w:color w:val="808080"/>
          <w:sz w:val="24"/>
          <w:szCs w:val="24"/>
          <w:u w:val="none"/>
          <w:lang w:val="de-DE" w:eastAsia="de-DE" w:bidi="ar-SA"/>
        </w:rPr>
      </w:pPr>
      <w:r>
        <w:rPr>
          <w:rFonts w:eastAsia="Times New Roman" w:cs="Arial" w:ascii="Arial" w:hAnsi="Arial"/>
          <w:b w:val="false"/>
          <w:bCs w:val="false"/>
          <w:color w:val="808080"/>
          <w:sz w:val="24"/>
          <w:szCs w:val="24"/>
          <w:u w:val="none"/>
          <w:lang w:val="de-DE" w:eastAsia="de-DE" w:bidi="ar-SA"/>
        </w:rPr>
        <w:t xml:space="preserve">Neuentwicklung von Solution-übergreifenden Lösungen </w:t>
      </w:r>
    </w:p>
    <w:p>
      <w:pPr>
        <w:pStyle w:val="TextkrperEinrckung"/>
        <w:tabs>
          <w:tab w:val="left" w:pos="2127" w:leader="none"/>
        </w:tabs>
        <w:ind w:left="0" w:right="0" w:hanging="0"/>
        <w:rPr>
          <w:rFonts w:ascii="Arial" w:hAnsi="Arial" w:eastAsia="Times New Roman" w:cs="Arial"/>
          <w:b w:val="false"/>
          <w:b w:val="false"/>
          <w:bCs w:val="false"/>
          <w:color w:val="808080"/>
          <w:sz w:val="24"/>
          <w:szCs w:val="24"/>
          <w:u w:val="none"/>
          <w:lang w:val="de-DE" w:eastAsia="de-DE" w:bidi="ar-SA"/>
        </w:rPr>
      </w:pPr>
      <w:r>
        <w:rPr>
          <w:rFonts w:eastAsia="Times New Roman" w:cs="Arial"/>
          <w:b w:val="false"/>
          <w:bCs w:val="false"/>
          <w:color w:val="808080"/>
          <w:sz w:val="24"/>
          <w:szCs w:val="24"/>
          <w:u w:val="none"/>
          <w:lang w:val="de-DE" w:eastAsia="de-DE" w:bidi="ar-SA"/>
        </w:rPr>
      </w:r>
    </w:p>
    <w:p>
      <w:pPr>
        <w:pStyle w:val="TextkrperEinrckung"/>
        <w:tabs>
          <w:tab w:val="left" w:pos="2127" w:leader="none"/>
        </w:tabs>
        <w:ind w:left="0" w:right="0" w:hanging="0"/>
        <w:rPr/>
      </w:pPr>
      <w:r>
        <w:rPr>
          <w:rFonts w:cs="Arial"/>
          <w:sz w:val="24"/>
          <w:szCs w:val="24"/>
          <w:lang w:val="en-US"/>
        </w:rPr>
        <w:t xml:space="preserve">09/2010 – 08/2016  </w:t>
      </w:r>
      <w:r>
        <w:rPr>
          <w:rFonts w:cs="Arial"/>
          <w:b/>
          <w:sz w:val="24"/>
          <w:szCs w:val="24"/>
          <w:lang w:val="en-US"/>
        </w:rPr>
        <w:t>FOBOT - Front Office/Back Office Tool, Kunde DekaBank</w:t>
      </w:r>
    </w:p>
    <w:p>
      <w:pPr>
        <w:pStyle w:val="TextkrperEinrckung"/>
        <w:tabs>
          <w:tab w:val="left" w:pos="2127" w:leader="none"/>
        </w:tabs>
        <w:ind w:left="1560" w:right="0" w:hanging="0"/>
        <w:rPr/>
      </w:pPr>
      <w:r>
        <w:rPr>
          <w:rFonts w:cs="Arial"/>
          <w:sz w:val="24"/>
          <w:szCs w:val="24"/>
          <w:lang w:val="en-US"/>
        </w:rPr>
        <w:tab/>
      </w:r>
      <w:r>
        <w:rPr>
          <w:rFonts w:cs="Arial"/>
          <w:sz w:val="24"/>
          <w:szCs w:val="24"/>
        </w:rPr>
        <w:t xml:space="preserve">Projektmanager, </w:t>
      </w:r>
      <w:r>
        <w:rPr>
          <w:sz w:val="23"/>
          <w:szCs w:val="23"/>
          <w:lang w:val="en-US"/>
        </w:rPr>
        <w:t>Senior Expert Consultant</w:t>
      </w:r>
      <w:r>
        <w:rPr>
          <w:rFonts w:cs="Arial"/>
          <w:sz w:val="24"/>
          <w:szCs w:val="24"/>
          <w:lang w:val="en-US"/>
        </w:rPr>
        <w:br/>
        <w:tab/>
        <w:t>C#, MS-SQL</w:t>
      </w:r>
    </w:p>
    <w:p>
      <w:pPr>
        <w:pStyle w:val="TextkrperEinrckung"/>
        <w:tabs>
          <w:tab w:val="left" w:pos="2127" w:leader="none"/>
        </w:tabs>
        <w:ind w:left="1560" w:right="0" w:hanging="0"/>
        <w:rPr>
          <w:rFonts w:ascii="Arial" w:hAnsi="Arial" w:cs="Arial"/>
          <w:sz w:val="24"/>
          <w:szCs w:val="24"/>
          <w:lang w:val="en-US"/>
        </w:rPr>
      </w:pPr>
      <w:r>
        <w:rPr>
          <w:rFonts w:cs="Arial"/>
          <w:sz w:val="24"/>
          <w:szCs w:val="24"/>
          <w:lang w:val="en-US"/>
        </w:rPr>
      </w:r>
    </w:p>
    <w:p>
      <w:pPr>
        <w:pStyle w:val="TextkrperEinrckung"/>
        <w:tabs>
          <w:tab w:val="left" w:pos="2127" w:leader="none"/>
        </w:tabs>
        <w:ind w:left="2127" w:right="0" w:hanging="2832"/>
        <w:rPr/>
      </w:pPr>
      <w:r>
        <w:rPr>
          <w:rFonts w:cs="Arial"/>
          <w:color w:val="A6A6A6"/>
          <w:sz w:val="24"/>
          <w:szCs w:val="24"/>
        </w:rPr>
        <w:tab/>
      </w:r>
      <w:r>
        <w:rPr>
          <w:rFonts w:cs="Arial"/>
          <w:color w:val="808080"/>
          <w:sz w:val="24"/>
          <w:szCs w:val="24"/>
        </w:rPr>
        <w:t>Bei FOBOT handelt es sich um ein Software-System der Dekabank, Frankfurt. Es analysiert Daten aus Front Office, Treasury, Back Office und weiteren Liefersystemen. Daraus wird das tägliche Reporting für alle Desks (ETF, Derivate, Rentenhandel usw.) erstellt. Systemische Abweichungen wie Zinsänderungen, Währungskursschwankungen und ähnlichen Effekten werden automatisch erklärt. Die Benutzer können die nicht automatisch erklärbaren Differenzen über entsprechende Werkzeuge des Systems analysieren.</w:t>
        <w:br/>
      </w:r>
    </w:p>
    <w:p>
      <w:pPr>
        <w:pStyle w:val="TextkrperEinrckung"/>
        <w:tabs>
          <w:tab w:val="left" w:pos="2127" w:leader="none"/>
        </w:tabs>
        <w:ind w:left="2127" w:right="0" w:hanging="2832"/>
        <w:rPr>
          <w:rFonts w:cs="Arial"/>
          <w:color w:val="808080"/>
          <w:sz w:val="24"/>
          <w:szCs w:val="24"/>
        </w:rPr>
      </w:pPr>
      <w:r>
        <w:rPr>
          <w:rFonts w:cs="Arial"/>
          <w:color w:val="808080"/>
          <w:sz w:val="24"/>
          <w:szCs w:val="24"/>
        </w:rPr>
        <w:tab/>
        <w:t>Das System wurde in C# für Client und serverbasiertem Service sowie T-SQL für das DB-Backend realisiert.</w:t>
      </w:r>
    </w:p>
    <w:p>
      <w:pPr>
        <w:pStyle w:val="TextkrperEinrckung"/>
        <w:tabs>
          <w:tab w:val="left" w:pos="2127" w:leader="none"/>
        </w:tabs>
        <w:ind w:left="2127" w:right="0" w:hanging="2832"/>
        <w:rPr>
          <w:rFonts w:cs="Arial"/>
          <w:color w:val="808080"/>
          <w:sz w:val="24"/>
          <w:szCs w:val="24"/>
        </w:rPr>
      </w:pPr>
      <w:r>
        <w:rPr>
          <w:rFonts w:cs="Arial"/>
          <w:color w:val="808080"/>
          <w:sz w:val="24"/>
          <w:szCs w:val="24"/>
        </w:rPr>
        <w:br/>
        <w:t>FOBOT wurde in enger Zusammenarbeit mit den Abteilungen Risk&amp;Finance sowie Treasury erstellt, um eine 100%ige Abdeckung der jeweiligen Prozesse zu erreichen. Dabei werden alle regulatorischen Anforderungen der BaFin und der EZB abgedeckt.</w:t>
      </w:r>
    </w:p>
    <w:p>
      <w:pPr>
        <w:pStyle w:val="TextkrperEinrckung"/>
        <w:tabs>
          <w:tab w:val="left" w:pos="2127" w:leader="none"/>
        </w:tabs>
        <w:ind w:left="0" w:right="0" w:hanging="0"/>
        <w:rPr>
          <w:rFonts w:ascii="Arial" w:hAnsi="Arial" w:cs="Arial"/>
          <w:sz w:val="24"/>
          <w:szCs w:val="24"/>
        </w:rPr>
      </w:pPr>
      <w:r>
        <w:rPr>
          <w:rFonts w:cs="Arial"/>
          <w:sz w:val="24"/>
          <w:szCs w:val="24"/>
        </w:rPr>
      </w:r>
    </w:p>
    <w:p>
      <w:pPr>
        <w:pStyle w:val="TextkrperEinrckung"/>
        <w:tabs>
          <w:tab w:val="left" w:pos="2127" w:leader="none"/>
        </w:tabs>
        <w:ind w:left="0" w:right="0" w:hanging="0"/>
        <w:rPr/>
      </w:pPr>
      <w:r>
        <w:rPr>
          <w:rFonts w:cs="Arial"/>
          <w:sz w:val="24"/>
          <w:szCs w:val="24"/>
        </w:rPr>
        <w:t xml:space="preserve">06/2010 – heute  </w:t>
        <w:tab/>
      </w:r>
      <w:r>
        <w:rPr>
          <w:rFonts w:cs="Arial"/>
          <w:b/>
          <w:bCs/>
          <w:sz w:val="24"/>
          <w:szCs w:val="24"/>
        </w:rPr>
        <w:t>InterCOMM v4</w:t>
      </w:r>
      <w:r>
        <w:rPr>
          <w:rFonts w:cs="Arial"/>
          <w:b/>
          <w:sz w:val="24"/>
          <w:szCs w:val="24"/>
        </w:rPr>
        <w:t>, Kunde Visionhall Information Systems</w:t>
      </w:r>
    </w:p>
    <w:p>
      <w:pPr>
        <w:pStyle w:val="TextkrperEinrckung"/>
        <w:tabs>
          <w:tab w:val="left" w:pos="2127" w:leader="none"/>
        </w:tabs>
        <w:ind w:left="1560" w:right="0" w:hanging="0"/>
        <w:rPr>
          <w:rFonts w:cs="Arial"/>
          <w:sz w:val="24"/>
          <w:szCs w:val="24"/>
        </w:rPr>
      </w:pPr>
      <w:r>
        <w:rPr>
          <w:rFonts w:cs="Arial"/>
          <w:sz w:val="24"/>
          <w:szCs w:val="24"/>
        </w:rPr>
        <w:tab/>
        <w:t>Architect, Technical Lead, Developer</w:t>
      </w:r>
    </w:p>
    <w:p>
      <w:pPr>
        <w:pStyle w:val="TextkrperEinrckung"/>
        <w:tabs>
          <w:tab w:val="left" w:pos="2127" w:leader="none"/>
        </w:tabs>
        <w:ind w:left="1560" w:right="0" w:hanging="0"/>
        <w:rPr/>
      </w:pPr>
      <w:r>
        <w:rPr>
          <w:rFonts w:cs="Arial"/>
          <w:sz w:val="24"/>
          <w:szCs w:val="24"/>
        </w:rPr>
        <w:tab/>
        <w:t xml:space="preserve">Firebird, Oracle, node.js, jQuery, HTML, CSS, </w:t>
      </w:r>
      <w:r>
        <w:rPr>
          <w:rFonts w:cs="Arial"/>
          <w:sz w:val="24"/>
          <w:szCs w:val="24"/>
        </w:rPr>
        <w:t xml:space="preserve">Java, </w:t>
      </w:r>
      <w:r>
        <w:rPr>
          <w:rFonts w:cs="Arial"/>
          <w:sz w:val="24"/>
          <w:szCs w:val="24"/>
        </w:rPr>
        <w:t>Javascript</w:t>
      </w:r>
    </w:p>
    <w:p>
      <w:pPr>
        <w:pStyle w:val="TextkrperEinrckung"/>
        <w:tabs>
          <w:tab w:val="left" w:pos="2127" w:leader="none"/>
        </w:tabs>
        <w:ind w:left="1560" w:right="0" w:hanging="0"/>
        <w:rPr/>
      </w:pPr>
      <w:r>
        <w:rPr>
          <w:rFonts w:cs="Arial"/>
          <w:color w:val="A6A6A6"/>
          <w:sz w:val="24"/>
          <w:szCs w:val="24"/>
        </w:rPr>
        <w:t xml:space="preserve">. </w:t>
        <w:br/>
        <w:tab/>
      </w:r>
      <w:r>
        <w:rPr>
          <w:color w:val="808080"/>
          <w:sz w:val="24"/>
          <w:szCs w:val="24"/>
        </w:rPr>
        <w:t xml:space="preserve">Design and development of a modern Court Case Management </w:t>
        <w:tab/>
        <w:t>System based on current technologies and open standards.</w:t>
        <w:br/>
        <w:br/>
        <w:tab/>
        <w:t>The system is built in a classical three-tier architecture. It features</w:t>
      </w:r>
    </w:p>
    <w:p>
      <w:pPr>
        <w:pStyle w:val="TextkrperEinrckung"/>
        <w:tabs>
          <w:tab w:val="left" w:pos="2127" w:leader="none"/>
        </w:tabs>
        <w:ind w:left="1560" w:right="0" w:hanging="0"/>
        <w:rPr>
          <w:color w:val="808080"/>
          <w:sz w:val="24"/>
          <w:szCs w:val="24"/>
        </w:rPr>
      </w:pPr>
      <w:r>
        <w:rPr>
          <w:color w:val="808080"/>
          <w:sz w:val="24"/>
          <w:szCs w:val="24"/>
        </w:rPr>
        <w:tab/>
        <w:t xml:space="preserve">database-backends for Firebird, MS-SQL or Oracle. A middle tier </w:t>
        <w:tab/>
        <w:t>offering a REST-based API. And a rich web frontend served by node.js.</w:t>
      </w:r>
    </w:p>
    <w:p>
      <w:pPr>
        <w:pStyle w:val="TextkrperEinrckung"/>
        <w:tabs>
          <w:tab w:val="left" w:pos="2127" w:leader="none"/>
        </w:tabs>
        <w:ind w:left="1560" w:right="0" w:hanging="0"/>
        <w:rPr>
          <w:color w:val="808080"/>
          <w:sz w:val="24"/>
          <w:szCs w:val="24"/>
        </w:rPr>
      </w:pPr>
      <w:r>
        <w:rPr>
          <w:color w:val="808080"/>
          <w:sz w:val="24"/>
          <w:szCs w:val="24"/>
        </w:rPr>
      </w:r>
    </w:p>
    <w:p>
      <w:pPr>
        <w:pStyle w:val="TextkrperEinrckung"/>
        <w:tabs>
          <w:tab w:val="left" w:pos="2127" w:leader="none"/>
        </w:tabs>
        <w:ind w:left="1560" w:right="0" w:hanging="0"/>
        <w:rPr>
          <w:color w:val="808080"/>
          <w:sz w:val="24"/>
          <w:szCs w:val="24"/>
        </w:rPr>
      </w:pPr>
      <w:r>
        <w:rPr>
          <w:color w:val="808080"/>
          <w:sz w:val="24"/>
          <w:szCs w:val="24"/>
        </w:rPr>
        <w:tab/>
        <w:t>The system has been deployed to Microsoft Azure  and Amazon AWS</w:t>
      </w:r>
    </w:p>
    <w:p>
      <w:pPr>
        <w:pStyle w:val="TextkrperEinrckung"/>
        <w:tabs>
          <w:tab w:val="left" w:pos="2127" w:leader="none"/>
        </w:tabs>
        <w:ind w:left="1560" w:right="0" w:hanging="0"/>
        <w:rPr/>
      </w:pPr>
      <w:r>
        <w:rPr>
          <w:color w:val="808080"/>
          <w:sz w:val="24"/>
          <w:szCs w:val="24"/>
        </w:rPr>
        <w:tab/>
        <w:t xml:space="preserve">cloud servers. </w:t>
      </w:r>
      <w:r>
        <w:rPr>
          <w:color w:val="808080"/>
          <w:sz w:val="24"/>
          <w:szCs w:val="24"/>
        </w:rPr>
        <w:t xml:space="preserve">Both as simple sets of VMs and as Kubernetes Cluster. </w:t>
      </w:r>
      <w:r>
        <w:rPr>
          <w:color w:val="808080"/>
          <w:sz w:val="24"/>
          <w:szCs w:val="24"/>
        </w:rPr>
        <w:br/>
        <w:br/>
        <w:tab/>
        <w:t xml:space="preserve">It integrates services from Google, PayPal and other third-parties to </w:t>
        <w:tab/>
        <w:t xml:space="preserve">provide specialized features like Cloud Storage, Push-Messaging and </w:t>
        <w:tab/>
        <w:t xml:space="preserve">Payments. </w:t>
      </w:r>
      <w:r>
        <w:rPr>
          <w:rFonts w:cs="Arial"/>
          <w:color w:val="808080"/>
          <w:sz w:val="24"/>
          <w:szCs w:val="24"/>
        </w:rPr>
        <w:br/>
      </w:r>
    </w:p>
    <w:p>
      <w:pPr>
        <w:pStyle w:val="TextkrperEinrckung"/>
        <w:tabs>
          <w:tab w:val="left" w:pos="2127" w:leader="none"/>
        </w:tabs>
        <w:ind w:left="0" w:right="0" w:hanging="0"/>
        <w:rPr/>
      </w:pPr>
      <w:r>
        <w:rPr>
          <w:rFonts w:cs="Arial"/>
          <w:sz w:val="24"/>
          <w:szCs w:val="24"/>
        </w:rPr>
        <w:t xml:space="preserve">11/2008 – 07/2010  </w:t>
      </w:r>
      <w:r>
        <w:rPr>
          <w:rFonts w:cs="Arial"/>
          <w:b/>
          <w:sz w:val="24"/>
          <w:szCs w:val="24"/>
        </w:rPr>
        <w:t xml:space="preserve">Carnet de l’habitat, Kunde KATALYSE Institut  </w:t>
      </w:r>
    </w:p>
    <w:p>
      <w:pPr>
        <w:pStyle w:val="TextkrperEinrckung"/>
        <w:tabs>
          <w:tab w:val="left" w:pos="2127" w:leader="none"/>
        </w:tabs>
        <w:ind w:left="1560" w:right="0" w:hanging="0"/>
        <w:rPr>
          <w:rFonts w:cs="Arial"/>
          <w:sz w:val="24"/>
          <w:szCs w:val="24"/>
        </w:rPr>
      </w:pPr>
      <w:r>
        <w:rPr>
          <w:rFonts w:cs="Arial"/>
          <w:sz w:val="24"/>
          <w:szCs w:val="24"/>
        </w:rPr>
        <w:tab/>
        <w:t>Software Architekt, Softwareentwickler,</w:t>
      </w:r>
    </w:p>
    <w:p>
      <w:pPr>
        <w:pStyle w:val="TextkrperEinrckung"/>
        <w:tabs>
          <w:tab w:val="left" w:pos="2127" w:leader="none"/>
        </w:tabs>
        <w:ind w:left="1560" w:right="0" w:hanging="0"/>
        <w:rPr>
          <w:rFonts w:cs="Arial"/>
          <w:sz w:val="24"/>
          <w:szCs w:val="24"/>
        </w:rPr>
      </w:pPr>
      <w:r>
        <w:rPr>
          <w:rFonts w:cs="Arial"/>
          <w:sz w:val="24"/>
          <w:szCs w:val="24"/>
        </w:rPr>
        <w:tab/>
        <w:t>Delphi, Firebird</w:t>
        <w:br/>
      </w:r>
    </w:p>
    <w:p>
      <w:pPr>
        <w:pStyle w:val="TextkrperEinrckung"/>
        <w:tabs>
          <w:tab w:val="left" w:pos="2127" w:leader="none"/>
        </w:tabs>
        <w:ind w:left="2127" w:right="0" w:hanging="2832"/>
        <w:rPr/>
      </w:pPr>
      <w:r>
        <w:rPr>
          <w:rFonts w:cs="Arial"/>
          <w:color w:val="A6A6A6"/>
          <w:sz w:val="24"/>
          <w:szCs w:val="24"/>
        </w:rPr>
        <w:tab/>
      </w:r>
      <w:r>
        <w:rPr>
          <w:rFonts w:cs="Arial"/>
          <w:color w:val="808080"/>
          <w:sz w:val="24"/>
          <w:szCs w:val="24"/>
        </w:rPr>
        <w:t xml:space="preserve">Ein System zur Erfassung von Gebäudedaten und Erstellung und Verwaltung von Gebäude- und Energiepässen für das luxemburgische Wohnungsbauministerium. </w:t>
      </w:r>
    </w:p>
    <w:p>
      <w:pPr>
        <w:pStyle w:val="TextkrperEinrckung"/>
        <w:tabs>
          <w:tab w:val="left" w:pos="2127" w:leader="none"/>
        </w:tabs>
        <w:ind w:left="2127" w:right="0" w:hanging="2832"/>
        <w:rPr>
          <w:rFonts w:ascii="Arial" w:hAnsi="Arial" w:cs="Arial"/>
          <w:color w:val="808080"/>
          <w:sz w:val="24"/>
          <w:szCs w:val="24"/>
        </w:rPr>
      </w:pPr>
      <w:r>
        <w:rPr>
          <w:rFonts w:cs="Arial"/>
          <w:color w:val="808080"/>
          <w:sz w:val="24"/>
          <w:szCs w:val="24"/>
        </w:rPr>
      </w:r>
    </w:p>
    <w:p>
      <w:pPr>
        <w:pStyle w:val="TextkrperEinrckung"/>
        <w:tabs>
          <w:tab w:val="left" w:pos="2127" w:leader="none"/>
        </w:tabs>
        <w:ind w:left="2127" w:right="0" w:hanging="2832"/>
        <w:rPr>
          <w:rFonts w:cs="Arial"/>
          <w:color w:val="808080"/>
          <w:sz w:val="24"/>
          <w:szCs w:val="24"/>
        </w:rPr>
      </w:pPr>
      <w:r>
        <w:rPr>
          <w:rFonts w:cs="Arial"/>
          <w:color w:val="808080"/>
          <w:sz w:val="24"/>
          <w:szCs w:val="24"/>
        </w:rPr>
        <w:tab/>
        <w:t xml:space="preserve">Die Software besteht aus einer Verwaltungseinheit mit Firebird als Datenbankbackend sowie der Software zur Erfassung der Gebäudedetails vor Ort. Dazu gehören auch die energetischen Daten, die später in den Energiepass einfließen. </w:t>
      </w:r>
    </w:p>
    <w:p>
      <w:pPr>
        <w:pStyle w:val="TextkrperEinrckung"/>
        <w:tabs>
          <w:tab w:val="left" w:pos="2127" w:leader="none"/>
        </w:tabs>
        <w:ind w:left="2127" w:right="0" w:hanging="2832"/>
        <w:rPr>
          <w:rFonts w:ascii="Arial" w:hAnsi="Arial" w:cs="Arial"/>
          <w:color w:val="808080"/>
          <w:sz w:val="24"/>
          <w:szCs w:val="24"/>
        </w:rPr>
      </w:pPr>
      <w:r>
        <w:rPr>
          <w:rFonts w:cs="Arial"/>
          <w:color w:val="808080"/>
          <w:sz w:val="24"/>
          <w:szCs w:val="24"/>
        </w:rPr>
      </w:r>
    </w:p>
    <w:p>
      <w:pPr>
        <w:pStyle w:val="TextkrperEinrckung"/>
        <w:tabs>
          <w:tab w:val="left" w:pos="2127" w:leader="none"/>
        </w:tabs>
        <w:ind w:left="2127" w:right="0" w:hanging="2832"/>
        <w:rPr>
          <w:rFonts w:cs="Arial"/>
          <w:color w:val="808080"/>
          <w:sz w:val="24"/>
          <w:szCs w:val="24"/>
        </w:rPr>
      </w:pPr>
      <w:r>
        <w:rPr>
          <w:rFonts w:cs="Arial"/>
          <w:color w:val="808080"/>
          <w:sz w:val="24"/>
          <w:szCs w:val="24"/>
        </w:rPr>
        <w:tab/>
        <w:t>Ziel ist die Erkennung und Bewertung von Gebäudemängeln und die Feststellung von deren Förderfähigkeit, sowie die regelkonforme Berechnung und Erstellung des Energiepasses.</w:t>
      </w:r>
    </w:p>
    <w:p>
      <w:pPr>
        <w:pStyle w:val="TextkrperEinrckung"/>
        <w:tabs>
          <w:tab w:val="left" w:pos="2127" w:leader="none"/>
        </w:tabs>
        <w:ind w:left="2127" w:right="0" w:hanging="2832"/>
        <w:rPr>
          <w:rFonts w:ascii="Arial" w:hAnsi="Arial" w:cs="Arial"/>
          <w:color w:val="A6A6A6"/>
          <w:sz w:val="24"/>
          <w:szCs w:val="24"/>
        </w:rPr>
      </w:pPr>
      <w:r>
        <w:rPr>
          <w:rFonts w:cs="Arial"/>
          <w:color w:val="A6A6A6"/>
          <w:sz w:val="24"/>
          <w:szCs w:val="24"/>
        </w:rPr>
      </w:r>
    </w:p>
    <w:p>
      <w:pPr>
        <w:pStyle w:val="TextkrperEinrckung"/>
        <w:tabs>
          <w:tab w:val="left" w:pos="2127" w:leader="none"/>
        </w:tabs>
        <w:ind w:left="0" w:right="0" w:hanging="0"/>
        <w:rPr/>
      </w:pPr>
      <w:r>
        <w:rPr>
          <w:rFonts w:cs="Arial"/>
          <w:sz w:val="24"/>
          <w:szCs w:val="24"/>
        </w:rPr>
        <w:t xml:space="preserve">08/2005 – 06/2010  </w:t>
      </w:r>
      <w:r>
        <w:rPr>
          <w:rFonts w:cs="Arial"/>
          <w:b/>
          <w:bCs/>
          <w:sz w:val="24"/>
          <w:szCs w:val="24"/>
        </w:rPr>
        <w:t>In</w:t>
      </w:r>
      <w:r>
        <w:rPr>
          <w:rFonts w:cs="Arial"/>
          <w:b/>
          <w:sz w:val="24"/>
          <w:szCs w:val="24"/>
        </w:rPr>
        <w:t>terCOMM CMS, Kunde Visionhall Information Systems</w:t>
      </w:r>
    </w:p>
    <w:p>
      <w:pPr>
        <w:pStyle w:val="TextkrperEinrckung"/>
        <w:tabs>
          <w:tab w:val="left" w:pos="2127" w:leader="none"/>
        </w:tabs>
        <w:ind w:left="1560" w:right="0" w:hanging="0"/>
        <w:rPr>
          <w:rFonts w:cs="Arial"/>
          <w:sz w:val="24"/>
          <w:szCs w:val="24"/>
        </w:rPr>
      </w:pPr>
      <w:r>
        <w:rPr>
          <w:rFonts w:cs="Arial"/>
          <w:sz w:val="24"/>
          <w:szCs w:val="24"/>
        </w:rPr>
        <w:tab/>
        <w:t>Technischer Projektmanager, Software Architekt, Softwareentwickler</w:t>
      </w:r>
    </w:p>
    <w:p>
      <w:pPr>
        <w:pStyle w:val="TextkrperEinrckung"/>
        <w:tabs>
          <w:tab w:val="left" w:pos="2127" w:leader="none"/>
        </w:tabs>
        <w:ind w:left="1560" w:right="0" w:hanging="0"/>
        <w:rPr>
          <w:rFonts w:cs="Arial"/>
          <w:sz w:val="24"/>
          <w:szCs w:val="24"/>
        </w:rPr>
      </w:pPr>
      <w:r>
        <w:rPr>
          <w:rFonts w:cs="Arial"/>
          <w:sz w:val="24"/>
          <w:szCs w:val="24"/>
        </w:rPr>
        <w:tab/>
        <w:t>Delphi, Oracle, Firebird</w:t>
        <w:br/>
      </w:r>
    </w:p>
    <w:p>
      <w:pPr>
        <w:pStyle w:val="TextkrperEinrckung"/>
        <w:tabs>
          <w:tab w:val="left" w:pos="2127" w:leader="none"/>
        </w:tabs>
        <w:ind w:left="2127" w:right="0" w:hanging="2832"/>
        <w:rPr/>
      </w:pPr>
      <w:r>
        <w:rPr>
          <w:rFonts w:cs="Arial"/>
          <w:color w:val="A6A6A6"/>
          <w:sz w:val="24"/>
          <w:szCs w:val="24"/>
        </w:rPr>
        <w:tab/>
      </w:r>
      <w:r>
        <w:rPr>
          <w:rFonts w:cs="Arial"/>
          <w:color w:val="808080"/>
          <w:sz w:val="24"/>
          <w:szCs w:val="24"/>
        </w:rPr>
        <w:t xml:space="preserve">Ein Fallverwaltungssystem, entwickelt mit Embarcadero RAD Studio, für den “Royal Court of Justice“, London, Großbritannien. </w:t>
      </w:r>
    </w:p>
    <w:p>
      <w:pPr>
        <w:pStyle w:val="TextkrperEinrckung"/>
        <w:tabs>
          <w:tab w:val="left" w:pos="2127" w:leader="none"/>
        </w:tabs>
        <w:ind w:left="2127" w:right="0" w:hanging="2832"/>
        <w:rPr>
          <w:rFonts w:cs="Arial"/>
          <w:color w:val="808080"/>
          <w:sz w:val="24"/>
          <w:szCs w:val="24"/>
        </w:rPr>
      </w:pPr>
      <w:r>
        <w:rPr>
          <w:rFonts w:cs="Arial"/>
          <w:color w:val="808080"/>
          <w:sz w:val="24"/>
          <w:szCs w:val="24"/>
        </w:rPr>
        <w:tab/>
        <w:t xml:space="preserve">Das System arbeitet als 3-Tier-Anwendung mit unterschiedlichen DB-Systemen. Ein SOAP-Server bietet Services an, um die Kernfunktionen durch externe Systeme nutzen zu können. Über diese Schnittstelle wurde webCMS realisiert. Es ermöglicht den Zugriff zu allen öffentlich zugänglichen Informationen über die Fälle per Webbrowser. </w:t>
      </w:r>
    </w:p>
    <w:p>
      <w:pPr>
        <w:pStyle w:val="TextkrperEinrckung"/>
        <w:tabs>
          <w:tab w:val="left" w:pos="2127" w:leader="none"/>
        </w:tabs>
        <w:ind w:left="2127" w:right="0" w:hanging="2832"/>
        <w:rPr>
          <w:rFonts w:ascii="Arial" w:hAnsi="Arial" w:cs="Arial"/>
          <w:color w:val="808080"/>
          <w:sz w:val="24"/>
          <w:szCs w:val="24"/>
        </w:rPr>
      </w:pPr>
      <w:r>
        <w:rPr>
          <w:rFonts w:cs="Arial"/>
          <w:color w:val="808080"/>
          <w:sz w:val="24"/>
          <w:szCs w:val="24"/>
        </w:rPr>
      </w:r>
    </w:p>
    <w:p>
      <w:pPr>
        <w:pStyle w:val="TextkrperEinrckung"/>
        <w:tabs>
          <w:tab w:val="left" w:pos="2127" w:leader="none"/>
        </w:tabs>
        <w:ind w:left="2127" w:right="0" w:hanging="2832"/>
        <w:rPr>
          <w:rFonts w:cs="Arial"/>
          <w:color w:val="808080"/>
          <w:sz w:val="24"/>
          <w:szCs w:val="24"/>
        </w:rPr>
      </w:pPr>
      <w:r>
        <w:rPr>
          <w:rFonts w:cs="Arial"/>
          <w:color w:val="808080"/>
          <w:sz w:val="24"/>
          <w:szCs w:val="24"/>
        </w:rPr>
        <w:tab/>
        <w:t xml:space="preserve">Seit Anfang 2009 wird das System in Dubai (DIFC Courts) verwendet. Hier kommt eine Firebird-Datenbank zum Einsatz; die Anwender sitzen in Dubai, England, Singapur und auf den Bahamas. Zum Jahreswechsel 2009/2010 wurde interCOMM CMS um ein eFiling-Modul erweitert. Es ermöglicht das Einreichen und Behandeln von Fällen rein über elektronische Dokumente und verringert so Zeit und Kosten für einen Prozess. Die Einführung von interCOMM CMS und besonders des eFiling-Systems in Dubai wurde in der Fachwelt mit großem Interesse beobachtet und sehr positiv kommentiert. </w:t>
        <w:br/>
        <w:br/>
        <w:t xml:space="preserve">2012 wurde interCOMM CMS im Quatar International Court installiert. </w:t>
        <w:br/>
      </w:r>
    </w:p>
    <w:p>
      <w:pPr>
        <w:pStyle w:val="TextkrperEinrckung"/>
        <w:tabs>
          <w:tab w:val="left" w:pos="2127" w:leader="none"/>
        </w:tabs>
        <w:ind w:left="2127" w:right="0" w:hanging="2832"/>
        <w:rPr>
          <w:rFonts w:cs="Arial"/>
          <w:color w:val="808080"/>
          <w:sz w:val="24"/>
          <w:szCs w:val="24"/>
        </w:rPr>
      </w:pPr>
      <w:r>
        <w:rPr>
          <w:rFonts w:cs="Arial"/>
          <w:color w:val="808080"/>
          <w:sz w:val="24"/>
          <w:szCs w:val="24"/>
        </w:rPr>
        <w:tab/>
        <w:t>Die Entwicklung erfolgte durch 6 Teammitglieder (davon 5 Entwickler), die sich an 5 verschiedenen Standorten befinden.</w:t>
      </w:r>
    </w:p>
    <w:p>
      <w:pPr>
        <w:pStyle w:val="TextkrperEinrckung"/>
        <w:tabs>
          <w:tab w:val="left" w:pos="2127" w:leader="none"/>
        </w:tabs>
        <w:ind w:left="2127" w:right="0" w:hanging="2832"/>
        <w:rPr>
          <w:rFonts w:ascii="Arial" w:hAnsi="Arial" w:cs="Arial"/>
          <w:color w:val="A6A6A6"/>
          <w:sz w:val="24"/>
          <w:szCs w:val="24"/>
        </w:rPr>
      </w:pPr>
      <w:r>
        <w:rPr>
          <w:rFonts w:cs="Arial"/>
          <w:color w:val="A6A6A6"/>
          <w:sz w:val="24"/>
          <w:szCs w:val="24"/>
        </w:rPr>
      </w:r>
    </w:p>
    <w:p>
      <w:pPr>
        <w:pStyle w:val="TextkrperEinrckung"/>
        <w:tabs>
          <w:tab w:val="left" w:pos="2127" w:leader="none"/>
        </w:tabs>
        <w:ind w:left="0" w:right="0" w:hanging="0"/>
        <w:rPr/>
      </w:pPr>
      <w:r>
        <w:rPr>
          <w:rFonts w:cs="Arial"/>
          <w:sz w:val="24"/>
          <w:szCs w:val="24"/>
        </w:rPr>
        <w:t xml:space="preserve">08/2003 – 06/2006 </w:t>
        <w:tab/>
      </w:r>
      <w:r>
        <w:rPr>
          <w:rFonts w:cs="Arial"/>
          <w:b/>
          <w:sz w:val="24"/>
          <w:szCs w:val="24"/>
        </w:rPr>
        <w:t xml:space="preserve">kBox, Kunde Herrman Lümmen GmbH </w:t>
      </w:r>
    </w:p>
    <w:p>
      <w:pPr>
        <w:pStyle w:val="TextkrperEinrckung"/>
        <w:tabs>
          <w:tab w:val="left" w:pos="2127" w:leader="none"/>
        </w:tabs>
        <w:ind w:left="1560" w:right="0" w:hanging="0"/>
        <w:rPr>
          <w:rFonts w:cs="Arial"/>
          <w:sz w:val="24"/>
          <w:szCs w:val="24"/>
        </w:rPr>
      </w:pPr>
      <w:r>
        <w:rPr>
          <w:rFonts w:cs="Arial"/>
          <w:sz w:val="24"/>
          <w:szCs w:val="24"/>
        </w:rPr>
        <w:tab/>
        <w:t xml:space="preserve">Software Architekt, Softwareentwickler, </w:t>
      </w:r>
    </w:p>
    <w:p>
      <w:pPr>
        <w:pStyle w:val="TextkrperEinrckung"/>
        <w:tabs>
          <w:tab w:val="left" w:pos="2127" w:leader="none"/>
        </w:tabs>
        <w:ind w:left="1560" w:right="0" w:hanging="0"/>
        <w:rPr>
          <w:rFonts w:cs="Arial"/>
          <w:sz w:val="24"/>
          <w:szCs w:val="24"/>
        </w:rPr>
      </w:pPr>
      <w:r>
        <w:rPr>
          <w:rFonts w:cs="Arial"/>
          <w:sz w:val="24"/>
          <w:szCs w:val="24"/>
        </w:rPr>
        <w:tab/>
        <w:t>C++, Qt, http, embedded Linux, SQLite</w:t>
        <w:br/>
      </w:r>
    </w:p>
    <w:p>
      <w:pPr>
        <w:pStyle w:val="TextkrperEinrckung"/>
        <w:tabs>
          <w:tab w:val="left" w:pos="2127" w:leader="none"/>
        </w:tabs>
        <w:ind w:left="2127" w:right="0" w:hanging="2832"/>
        <w:rPr/>
      </w:pPr>
      <w:r>
        <w:rPr>
          <w:rFonts w:cs="Arial"/>
          <w:color w:val="A6A6A6"/>
          <w:sz w:val="24"/>
          <w:szCs w:val="24"/>
        </w:rPr>
        <w:tab/>
      </w:r>
      <w:r>
        <w:rPr>
          <w:rFonts w:cs="Arial"/>
          <w:color w:val="808080"/>
          <w:sz w:val="24"/>
          <w:szCs w:val="24"/>
        </w:rPr>
        <w:t>Software zum Betrieb eines Tankautomaten. Lesen, Auswerten und Archivierung der Fahrerkarte von digitalen Tachos. Http-Kommunikation mit zentralem Server  zur Authentifizierung und Authorisierung von Tankmengen. Serielle und USB-Kommunikation mit diversen lokalen Embedded-Geräten zur Ansteuerung kundenspezifischer Hardware. Lokale Touchscreen-UI mit QT.</w:t>
      </w:r>
    </w:p>
    <w:p>
      <w:pPr>
        <w:pStyle w:val="TextkrperEinrckung"/>
        <w:tabs>
          <w:tab w:val="left" w:pos="2127" w:leader="none"/>
        </w:tabs>
        <w:ind w:left="0" w:right="0" w:hanging="0"/>
        <w:rPr/>
      </w:pPr>
      <w:r>
        <w:rPr/>
      </w:r>
    </w:p>
    <w:sectPr>
      <w:headerReference w:type="default" r:id="rId5"/>
      <w:footerReference w:type="default" r:id="rId6"/>
      <w:type w:val="nextPage"/>
      <w:pgSz w:w="11906" w:h="16820"/>
      <w:pgMar w:left="1080" w:right="1133" w:header="708" w:top="1440" w:footer="708"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ucida Grande">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Helvetica">
    <w:altName w:val="Arial"/>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rFonts w:cs="Arial" w:ascii="Arial" w:hAnsi="Arial"/>
        <w:color w:val="808080"/>
        <w:sz w:val="18"/>
        <w:szCs w:val="18"/>
        <w:lang w:val="en-GB"/>
      </w:rPr>
      <w:t xml:space="preserve">Marian Aldenhövel - Rosenhain 23 - 53123 Bonn - </w:t>
    </w:r>
    <w:r>
      <w:rPr>
        <w:rFonts w:ascii="Arial" w:hAnsi="Arial"/>
        <w:color w:val="808080"/>
        <w:sz w:val="18"/>
        <w:szCs w:val="18"/>
        <w:lang w:val="en-GB"/>
      </w:rPr>
      <w:t>marian.aldenhoevel@marian-aldenhoevel.de</w:t>
    </w:r>
    <w:r>
      <w:rPr>
        <w:rFonts w:cs="Arial" w:ascii="Arial" w:hAnsi="Arial"/>
        <w:color w:val="808080"/>
        <w:sz w:val="18"/>
        <w:szCs w:val="18"/>
        <w:lang w:val="en-GB"/>
      </w:rPr>
      <w:t xml:space="preserve"> – 0049 173 2628331</w:t>
      <w:br/>
    </w:r>
    <w:r>
      <w:rPr>
        <w:rFonts w:cs="Arial" w:ascii="Arial" w:hAnsi="Arial"/>
        <w:color w:val="808080"/>
        <w:sz w:val="18"/>
        <w:szCs w:val="18"/>
        <w:lang w:val="en-GB"/>
      </w:rPr>
      <w:t>rev 2017-07-13</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rFonts w:ascii="Arial" w:hAnsi="Arial" w:cs="Arial"/>
        <w:color w:val="808080"/>
        <w:sz w:val="18"/>
        <w:szCs w:val="18"/>
        <w:lang w:val="en-GB"/>
      </w:rPr>
    </w:pPr>
    <w:r>
      <w:rPr>
        <w:rFonts w:cs="Arial" w:ascii="Arial" w:hAnsi="Arial"/>
        <w:color w:val="808080"/>
        <w:sz w:val="18"/>
        <w:szCs w:val="18"/>
        <w:lang w:val="en-GB"/>
      </w:rPr>
      <w:t>Marian Aldenhövel - Rosenhain 23 - 53123 Bonn - marian.aldenhoevel@marian-aldenhoevel.de – 0049 173 2628331</w:t>
      <w:br/>
    </w:r>
    <w:r>
      <w:rPr>
        <w:rFonts w:cs="Arial" w:ascii="Arial" w:hAnsi="Arial"/>
        <w:color w:val="808080"/>
        <w:sz w:val="18"/>
        <w:szCs w:val="18"/>
        <w:lang w:val="en-GB"/>
      </w:rPr>
      <w:t>rev 2017-07-13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513" w:leader="none"/>
        <w:tab w:val="left" w:pos="8100" w:leader="none"/>
        <w:tab w:val="right" w:pos="9026" w:leader="none"/>
      </w:tabs>
      <w:jc w:val="right"/>
      <w:rPr/>
    </w:pPr>
    <w:r>
      <w:rPr/>
    </w:r>
  </w:p>
  <w:p>
    <w:pPr>
      <w:pStyle w:val="Kopfzeile"/>
      <w:tabs>
        <w:tab w:val="center" w:pos="4513" w:leader="none"/>
        <w:tab w:val="left" w:pos="8100" w:leader="none"/>
        <w:tab w:val="right" w:pos="9026" w:leader="none"/>
      </w:tabs>
      <w:jc w:val="right"/>
      <w:rPr/>
    </w:pPr>
    <w:r>
      <w:rPr/>
    </w:r>
  </w:p>
  <w:p>
    <w:pPr>
      <w:pStyle w:val="Kopfzeile"/>
      <w:tabs>
        <w:tab w:val="center" w:pos="4513" w:leader="none"/>
        <w:tab w:val="left" w:pos="8100" w:leader="none"/>
        <w:tab w:val="right" w:pos="9026" w:leader="none"/>
      </w:tabs>
      <w:jc w:val="right"/>
      <w:rPr/>
    </w:pPr>
    <w:r>
      <w:rPr/>
    </w:r>
  </w:p>
  <w:p>
    <w:pPr>
      <w:pStyle w:val="Kopfzeile"/>
      <w:tabs>
        <w:tab w:val="center" w:pos="4513" w:leader="none"/>
        <w:tab w:val="left" w:pos="8100" w:leader="none"/>
        <w:tab w:val="right" w:pos="9026" w:leader="none"/>
      </w:tabs>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reieForm"/>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right"/>
      <w:rPr/>
    </w:pPr>
    <w:r>
      <w:rPr/>
    </w:r>
  </w:p>
  <w:p>
    <w:pPr>
      <w:pStyle w:val="FreieForm"/>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right"/>
      <w:rPr/>
    </w:pPr>
    <w:r>
      <w:rPr/>
      <w:tab/>
      <w:tab/>
      <w:tab/>
      <w:tab/>
      <w:tab/>
      <w:tab/>
    </w:r>
  </w:p>
  <w:p>
    <w:pPr>
      <w:pStyle w:val="FreieForm"/>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right"/>
      <w:rPr/>
    </w:pPr>
    <w:r>
      <w:rPr/>
    </w:r>
  </w:p>
  <w:p>
    <w:pPr>
      <w:pStyle w:val="FreieForm"/>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47"/>
        </w:tabs>
        <w:ind w:left="2847" w:hanging="360"/>
      </w:pPr>
      <w:rPr>
        <w:rFonts w:ascii="Symbol" w:hAnsi="Symbol" w:cs="Symbol" w:hint="default"/>
        <w:rFonts w:cs="OpenSymbol"/>
      </w:rPr>
    </w:lvl>
    <w:lvl w:ilvl="1">
      <w:start w:val="1"/>
      <w:numFmt w:val="bullet"/>
      <w:lvlText w:val="◦"/>
      <w:lvlJc w:val="left"/>
      <w:pPr>
        <w:tabs>
          <w:tab w:val="num" w:pos="3207"/>
        </w:tabs>
        <w:ind w:left="3207" w:hanging="360"/>
      </w:pPr>
      <w:rPr>
        <w:rFonts w:ascii="OpenSymbol" w:hAnsi="OpenSymbol" w:cs="OpenSymbol" w:hint="default"/>
        <w:rFonts w:cs="OpenSymbol"/>
      </w:rPr>
    </w:lvl>
    <w:lvl w:ilvl="2">
      <w:start w:val="1"/>
      <w:numFmt w:val="bullet"/>
      <w:lvlText w:val="▪"/>
      <w:lvlJc w:val="left"/>
      <w:pPr>
        <w:tabs>
          <w:tab w:val="num" w:pos="3567"/>
        </w:tabs>
        <w:ind w:left="3567" w:hanging="360"/>
      </w:pPr>
      <w:rPr>
        <w:rFonts w:ascii="OpenSymbol" w:hAnsi="OpenSymbol" w:cs="OpenSymbol" w:hint="default"/>
        <w:rFonts w:cs="OpenSymbol"/>
      </w:rPr>
    </w:lvl>
    <w:lvl w:ilvl="3">
      <w:start w:val="1"/>
      <w:numFmt w:val="bullet"/>
      <w:lvlText w:val=""/>
      <w:lvlJc w:val="left"/>
      <w:pPr>
        <w:tabs>
          <w:tab w:val="num" w:pos="3927"/>
        </w:tabs>
        <w:ind w:left="3927" w:hanging="360"/>
      </w:pPr>
      <w:rPr>
        <w:rFonts w:ascii="Symbol" w:hAnsi="Symbol" w:cs="Symbol" w:hint="default"/>
        <w:rFonts w:cs="OpenSymbol"/>
      </w:rPr>
    </w:lvl>
    <w:lvl w:ilvl="4">
      <w:start w:val="1"/>
      <w:numFmt w:val="bullet"/>
      <w:lvlText w:val="◦"/>
      <w:lvlJc w:val="left"/>
      <w:pPr>
        <w:tabs>
          <w:tab w:val="num" w:pos="4287"/>
        </w:tabs>
        <w:ind w:left="4287" w:hanging="360"/>
      </w:pPr>
      <w:rPr>
        <w:rFonts w:ascii="OpenSymbol" w:hAnsi="OpenSymbol" w:cs="OpenSymbol" w:hint="default"/>
        <w:rFonts w:cs="OpenSymbol"/>
      </w:rPr>
    </w:lvl>
    <w:lvl w:ilvl="5">
      <w:start w:val="1"/>
      <w:numFmt w:val="bullet"/>
      <w:lvlText w:val="▪"/>
      <w:lvlJc w:val="left"/>
      <w:pPr>
        <w:tabs>
          <w:tab w:val="num" w:pos="4647"/>
        </w:tabs>
        <w:ind w:left="4647" w:hanging="360"/>
      </w:pPr>
      <w:rPr>
        <w:rFonts w:ascii="OpenSymbol" w:hAnsi="OpenSymbol" w:cs="OpenSymbol" w:hint="default"/>
        <w:rFonts w:cs="OpenSymbol"/>
      </w:rPr>
    </w:lvl>
    <w:lvl w:ilvl="6">
      <w:start w:val="1"/>
      <w:numFmt w:val="bullet"/>
      <w:lvlText w:val=""/>
      <w:lvlJc w:val="left"/>
      <w:pPr>
        <w:tabs>
          <w:tab w:val="num" w:pos="5007"/>
        </w:tabs>
        <w:ind w:left="5007" w:hanging="360"/>
      </w:pPr>
      <w:rPr>
        <w:rFonts w:ascii="Symbol" w:hAnsi="Symbol" w:cs="Symbol" w:hint="default"/>
        <w:rFonts w:cs="OpenSymbol"/>
      </w:rPr>
    </w:lvl>
    <w:lvl w:ilvl="7">
      <w:start w:val="1"/>
      <w:numFmt w:val="bullet"/>
      <w:lvlText w:val="◦"/>
      <w:lvlJc w:val="left"/>
      <w:pPr>
        <w:tabs>
          <w:tab w:val="num" w:pos="5367"/>
        </w:tabs>
        <w:ind w:left="5367" w:hanging="360"/>
      </w:pPr>
      <w:rPr>
        <w:rFonts w:ascii="OpenSymbol" w:hAnsi="OpenSymbol" w:cs="OpenSymbol" w:hint="default"/>
        <w:rFonts w:cs="OpenSymbol"/>
      </w:rPr>
    </w:lvl>
    <w:lvl w:ilvl="8">
      <w:start w:val="1"/>
      <w:numFmt w:val="bullet"/>
      <w:lvlText w:val="▪"/>
      <w:lvlJc w:val="left"/>
      <w:pPr>
        <w:tabs>
          <w:tab w:val="num" w:pos="5727"/>
        </w:tabs>
        <w:ind w:left="5727"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Times New Roman" w:cs="Times New Roman"/>
        <w:lang w:val="de-DE" w:eastAsia="de-DE"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Verdana" w:hAnsi="Verdana" w:eastAsia="Times New Roman" w:cs="Times New Roman"/>
      <w:color w:val="00000A"/>
      <w:sz w:val="20"/>
      <w:szCs w:val="22"/>
      <w:lang w:val="de-DE" w:eastAsia="de-DE" w:bidi="ar-SA"/>
    </w:rPr>
  </w:style>
  <w:style w:type="paragraph" w:styleId="Berschrift1">
    <w:name w:val="Überschrift 1"/>
    <w:basedOn w:val="Normal"/>
    <w:next w:val="Normal"/>
    <w:pPr>
      <w:keepNext/>
      <w:keepLines/>
      <w:numPr>
        <w:ilvl w:val="0"/>
        <w:numId w:val="0"/>
      </w:numPr>
      <w:spacing w:before="480" w:after="0"/>
      <w:outlineLvl w:val="0"/>
    </w:pPr>
    <w:rPr>
      <w:b/>
      <w:bCs/>
      <w:color w:val="C00000"/>
      <w:sz w:val="28"/>
      <w:szCs w:val="28"/>
    </w:rPr>
  </w:style>
  <w:style w:type="paragraph" w:styleId="Berschrift2">
    <w:name w:val="Überschrift 2"/>
    <w:basedOn w:val="Normal"/>
    <w:next w:val="Normal"/>
    <w:autoRedefine/>
    <w:pPr>
      <w:keepNext/>
      <w:keepLines/>
      <w:numPr>
        <w:ilvl w:val="0"/>
        <w:numId w:val="0"/>
      </w:numPr>
      <w:spacing w:before="200" w:after="0"/>
      <w:outlineLvl w:val="1"/>
    </w:pPr>
    <w:rPr>
      <w:b/>
      <w:bCs/>
      <w:color w:val="000000"/>
      <w:sz w:val="26"/>
      <w:szCs w:val="26"/>
    </w:rPr>
  </w:style>
  <w:style w:type="paragraph" w:styleId="Berschrift3">
    <w:name w:val="Überschrift 3"/>
    <w:basedOn w:val="Normal"/>
    <w:next w:val="Normal"/>
    <w:pPr>
      <w:keepNext/>
      <w:keepLines/>
      <w:numPr>
        <w:ilvl w:val="0"/>
        <w:numId w:val="0"/>
      </w:numPr>
      <w:spacing w:before="200" w:after="0"/>
      <w:outlineLvl w:val="2"/>
    </w:pPr>
    <w:rPr>
      <w:b/>
      <w:bCs/>
      <w:color w:val="808080"/>
    </w:rPr>
  </w:style>
  <w:style w:type="paragraph" w:styleId="Berschrift4">
    <w:name w:val="Überschrift 4"/>
    <w:basedOn w:val="Normal"/>
    <w:next w:val="Normal"/>
    <w:pPr>
      <w:keepNext/>
      <w:keepLines/>
      <w:numPr>
        <w:ilvl w:val="0"/>
        <w:numId w:val="0"/>
      </w:numPr>
      <w:spacing w:before="200" w:after="0"/>
      <w:outlineLvl w:val="3"/>
    </w:pPr>
    <w:rPr>
      <w:b/>
      <w:bCs/>
      <w:iCs/>
      <w:color w:val="808080"/>
    </w:rPr>
  </w:style>
  <w:style w:type="paragraph" w:styleId="Berschrift5">
    <w:name w:val="Überschrift 5"/>
    <w:basedOn w:val="Normal"/>
    <w:next w:val="Normal"/>
    <w:pPr>
      <w:keepNext/>
      <w:keepLines/>
      <w:numPr>
        <w:ilvl w:val="0"/>
        <w:numId w:val="0"/>
      </w:numPr>
      <w:spacing w:before="200" w:after="0"/>
      <w:outlineLvl w:val="4"/>
    </w:pPr>
    <w:rPr>
      <w:color w:val="254061"/>
    </w:rPr>
  </w:style>
  <w:style w:type="paragraph" w:styleId="Berschrift6">
    <w:name w:val="Überschrift 6"/>
    <w:basedOn w:val="Normal"/>
    <w:next w:val="Normal"/>
    <w:pPr>
      <w:numPr>
        <w:ilvl w:val="0"/>
        <w:numId w:val="0"/>
      </w:numPr>
      <w:spacing w:before="240" w:after="60"/>
      <w:outlineLvl w:val="5"/>
    </w:pPr>
    <w:rPr>
      <w:rFonts w:ascii="Calibri" w:hAnsi="Calibri"/>
      <w:b/>
      <w:bCs/>
      <w:sz w:val="22"/>
    </w:rPr>
  </w:style>
  <w:style w:type="paragraph" w:styleId="Berschrift7">
    <w:name w:val="Überschrift 7"/>
    <w:basedOn w:val="Normal"/>
    <w:next w:val="Normal"/>
    <w:pPr>
      <w:numPr>
        <w:ilvl w:val="0"/>
        <w:numId w:val="0"/>
      </w:numPr>
      <w:spacing w:before="240" w:after="60"/>
      <w:outlineLvl w:val="6"/>
    </w:pPr>
    <w:rPr>
      <w:rFonts w:ascii="Calibri" w:hAnsi="Calibri"/>
      <w:sz w:val="24"/>
      <w:szCs w:val="24"/>
    </w:rPr>
  </w:style>
  <w:style w:type="paragraph" w:styleId="Berschrift8">
    <w:name w:val="Überschrift 8"/>
    <w:basedOn w:val="Normal"/>
    <w:next w:val="Normal"/>
    <w:pPr>
      <w:numPr>
        <w:ilvl w:val="0"/>
        <w:numId w:val="0"/>
      </w:numPr>
      <w:spacing w:before="240" w:after="60"/>
      <w:outlineLvl w:val="7"/>
    </w:pPr>
    <w:rPr>
      <w:rFonts w:ascii="Calibri" w:hAnsi="Calibri"/>
      <w:i/>
      <w:iCs/>
      <w:sz w:val="24"/>
      <w:szCs w:val="24"/>
    </w:rPr>
  </w:style>
  <w:style w:type="paragraph" w:styleId="Berschrift9">
    <w:name w:val="Überschrift 9"/>
    <w:basedOn w:val="Normal"/>
    <w:next w:val="Normal"/>
    <w:pPr>
      <w:numPr>
        <w:ilvl w:val="0"/>
        <w:numId w:val="0"/>
      </w:numPr>
      <w:spacing w:before="240" w:after="60"/>
      <w:outlineLvl w:val="8"/>
    </w:pPr>
    <w:rPr>
      <w:rFonts w:ascii="Cambria" w:hAnsi="Cambria"/>
      <w:sz w:val="22"/>
    </w:rPr>
  </w:style>
  <w:style w:type="character" w:styleId="DefaultParagraphFont">
    <w:name w:val="Default Paragraph Font"/>
    <w:qFormat/>
    <w:rPr/>
  </w:style>
  <w:style w:type="character" w:styleId="Berschrift1Zchn">
    <w:name w:val="Überschrift 1 Zchn"/>
    <w:qFormat/>
    <w:rPr>
      <w:b/>
      <w:bCs/>
      <w:color w:val="C00000"/>
      <w:sz w:val="28"/>
      <w:szCs w:val="28"/>
    </w:rPr>
  </w:style>
  <w:style w:type="character" w:styleId="Berschrift2Zchn">
    <w:name w:val="Überschrift 2 Zchn"/>
    <w:qFormat/>
    <w:rPr>
      <w:b/>
      <w:bCs/>
      <w:color w:val="000000"/>
      <w:sz w:val="26"/>
      <w:szCs w:val="26"/>
    </w:rPr>
  </w:style>
  <w:style w:type="character" w:styleId="Berschrift3Zchn">
    <w:name w:val="Überschrift 3 Zchn"/>
    <w:qFormat/>
    <w:rPr>
      <w:b/>
      <w:bCs/>
      <w:color w:val="808080"/>
      <w:szCs w:val="22"/>
    </w:rPr>
  </w:style>
  <w:style w:type="character" w:styleId="KopfzeileZchn">
    <w:name w:val="Kopfzeile Zchn"/>
    <w:basedOn w:val="DefaultParagraphFont"/>
    <w:qFormat/>
    <w:rPr/>
  </w:style>
  <w:style w:type="character" w:styleId="FuzeileZchn">
    <w:name w:val="Fußzeile Zchn"/>
    <w:basedOn w:val="DefaultParagraphFont"/>
    <w:qFormat/>
    <w:rPr/>
  </w:style>
  <w:style w:type="character" w:styleId="SprechblasentextZchn">
    <w:name w:val="Sprechblasentext Zchn"/>
    <w:qFormat/>
    <w:rPr>
      <w:rFonts w:ascii="Tahoma" w:hAnsi="Tahoma" w:cs="Tahoma"/>
      <w:sz w:val="16"/>
      <w:szCs w:val="16"/>
    </w:rPr>
  </w:style>
  <w:style w:type="character" w:styleId="Berschrift4Zchn">
    <w:name w:val="Überschrift 4 Zchn"/>
    <w:qFormat/>
    <w:rPr>
      <w:b/>
      <w:bCs/>
      <w:iCs/>
      <w:color w:val="808080"/>
      <w:szCs w:val="22"/>
    </w:rPr>
  </w:style>
  <w:style w:type="character" w:styleId="Berschrift5Zchn">
    <w:name w:val="Überschrift 5 Zchn"/>
    <w:qFormat/>
    <w:rPr>
      <w:color w:val="254061"/>
      <w:szCs w:val="22"/>
    </w:rPr>
  </w:style>
  <w:style w:type="character" w:styleId="Internetlink">
    <w:name w:val="Internetlink"/>
    <w:rPr>
      <w:color w:val="0000FF"/>
      <w:u w:val="single"/>
    </w:rPr>
  </w:style>
  <w:style w:type="character" w:styleId="TitelZchn">
    <w:name w:val="Titel Zchn"/>
    <w:qFormat/>
    <w:rPr>
      <w:b/>
      <w:bCs/>
      <w:sz w:val="32"/>
      <w:szCs w:val="32"/>
    </w:rPr>
  </w:style>
  <w:style w:type="character" w:styleId="FunotentextZchn">
    <w:name w:val="Fußnotentext Zchn"/>
    <w:basedOn w:val="DefaultParagraphFont"/>
    <w:qFormat/>
    <w:rPr/>
  </w:style>
  <w:style w:type="character" w:styleId="Footnotereference">
    <w:name w:val="footnote reference"/>
    <w:qFormat/>
    <w:rPr>
      <w:vertAlign w:val="superscript"/>
    </w:rPr>
  </w:style>
  <w:style w:type="character" w:styleId="Berschrift6Zchn">
    <w:name w:val="Überschrift 6 Zchn"/>
    <w:qFormat/>
    <w:rPr>
      <w:rFonts w:ascii="Calibri" w:hAnsi="Calibri" w:eastAsia="Times New Roman" w:cs="Times New Roman"/>
      <w:b/>
      <w:bCs/>
      <w:sz w:val="22"/>
      <w:szCs w:val="22"/>
    </w:rPr>
  </w:style>
  <w:style w:type="character" w:styleId="Berschrift7Zchn">
    <w:name w:val="Überschrift 7 Zchn"/>
    <w:qFormat/>
    <w:rPr>
      <w:rFonts w:ascii="Calibri" w:hAnsi="Calibri" w:eastAsia="Times New Roman" w:cs="Times New Roman"/>
      <w:sz w:val="24"/>
      <w:szCs w:val="24"/>
    </w:rPr>
  </w:style>
  <w:style w:type="character" w:styleId="Berschrift8Zchn">
    <w:name w:val="Überschrift 8 Zchn"/>
    <w:qFormat/>
    <w:rPr>
      <w:rFonts w:ascii="Calibri" w:hAnsi="Calibri" w:eastAsia="Times New Roman" w:cs="Times New Roman"/>
      <w:i/>
      <w:iCs/>
      <w:sz w:val="24"/>
      <w:szCs w:val="24"/>
    </w:rPr>
  </w:style>
  <w:style w:type="character" w:styleId="Berschrift9Zchn">
    <w:name w:val="Überschrift 9 Zchn"/>
    <w:qFormat/>
    <w:rPr>
      <w:rFonts w:ascii="Cambria" w:hAnsi="Cambria" w:eastAsia="Times New Roman" w:cs="Times New Roman"/>
      <w:sz w:val="22"/>
      <w:szCs w:val="22"/>
    </w:rPr>
  </w:style>
  <w:style w:type="character" w:styleId="DokumentstrukturZchn">
    <w:name w:val="Dokumentstruktur Zchn"/>
    <w:basedOn w:val="DefaultParagraphFont"/>
    <w:qFormat/>
    <w:rPr>
      <w:rFonts w:ascii="Lucida Grande" w:hAnsi="Lucida Grande" w:cs="Lucida Grande"/>
      <w:sz w:val="24"/>
      <w:szCs w:val="24"/>
    </w:rPr>
  </w:style>
  <w:style w:type="character" w:styleId="TextkrperZeileneinzugZchn">
    <w:name w:val="Textkörper-Zeileneinzug Zchn"/>
    <w:basedOn w:val="DefaultParagraphFont"/>
    <w:qFormat/>
    <w:rPr>
      <w:rFonts w:ascii="Arial" w:hAnsi="Arial"/>
      <w:sz w:val="22"/>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color w:val="C00000"/>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Standardtext">
    <w:name w:val="Standardtext"/>
    <w:basedOn w:val="Normal"/>
    <w:qFormat/>
    <w:pPr/>
    <w:rPr/>
  </w:style>
  <w:style w:type="paragraph" w:styleId="VeedoStandard">
    <w:name w:val="veedo.Standard"/>
    <w:basedOn w:val="Standardtext"/>
    <w:qFormat/>
    <w:pPr/>
    <w:rPr/>
  </w:style>
  <w:style w:type="paragraph" w:styleId="NoSpacing">
    <w:name w:val="No Spacing"/>
    <w:qFormat/>
    <w:pPr>
      <w:widowControl/>
      <w:kinsoku w:val="true"/>
      <w:overflowPunct w:val="true"/>
      <w:autoSpaceDE w:val="true"/>
      <w:bidi w:val="0"/>
      <w:jc w:val="left"/>
    </w:pPr>
    <w:rPr>
      <w:rFonts w:ascii="Verdana" w:hAnsi="Verdana" w:eastAsia="Times New Roman" w:cs="Times New Roman"/>
      <w:color w:val="00000A"/>
      <w:sz w:val="20"/>
      <w:szCs w:val="22"/>
      <w:lang w:val="de-DE" w:eastAsia="de-DE" w:bidi="ar-SA"/>
    </w:rPr>
  </w:style>
  <w:style w:type="paragraph" w:styleId="Kopfzeile">
    <w:name w:val="Kopfzeile"/>
    <w:basedOn w:val="Normal"/>
    <w:pPr>
      <w:tabs>
        <w:tab w:val="center" w:pos="4513" w:leader="none"/>
        <w:tab w:val="right" w:pos="9026" w:leader="none"/>
      </w:tabs>
      <w:spacing w:lineRule="auto" w:line="240" w:before="0" w:after="0"/>
    </w:pPr>
    <w:rPr/>
  </w:style>
  <w:style w:type="paragraph" w:styleId="Fuzeile">
    <w:name w:val="Fußzeile"/>
    <w:basedOn w:val="Normal"/>
    <w:pPr>
      <w:tabs>
        <w:tab w:val="center" w:pos="4513" w:leader="none"/>
        <w:tab w:val="right" w:pos="9026" w:leader="none"/>
      </w:tabs>
      <w:spacing w:lineRule="auto" w:line="240" w:before="0" w:after="0"/>
    </w:pPr>
    <w:rPr/>
  </w:style>
  <w:style w:type="paragraph" w:styleId="FreieForm">
    <w:name w:val="Freie Form"/>
    <w:qFormat/>
    <w:pPr>
      <w:widowControl/>
      <w:kinsoku w:val="true"/>
      <w:overflowPunct w:val="true"/>
      <w:autoSpaceDE w:val="true"/>
      <w:bidi w:val="0"/>
      <w:jc w:val="left"/>
    </w:pPr>
    <w:rPr>
      <w:rFonts w:ascii="Times New Roman" w:hAnsi="Times New Roman" w:eastAsia="ヒラギノ角ゴ Pro W3" w:cs="Times New Roman"/>
      <w:color w:val="000000"/>
      <w:sz w:val="20"/>
      <w:szCs w:val="20"/>
      <w:lang w:val="de-DE" w:eastAsia="de-DE"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uzeile1">
    <w:name w:val="Fußzeile1"/>
    <w:qFormat/>
    <w:pPr>
      <w:widowControl/>
      <w:tabs>
        <w:tab w:val="center" w:pos="4536" w:leader="none"/>
        <w:tab w:val="right" w:pos="9072" w:leader="none"/>
      </w:tabs>
      <w:kinsoku w:val="true"/>
      <w:overflowPunct w:val="true"/>
      <w:autoSpaceDE w:val="true"/>
      <w:bidi w:val="0"/>
      <w:spacing w:before="0" w:after="200"/>
      <w:ind w:left="360" w:right="360" w:hanging="0"/>
      <w:jc w:val="both"/>
    </w:pPr>
    <w:rPr>
      <w:rFonts w:ascii="Arial" w:hAnsi="Arial" w:eastAsia="ヒラギノ角ゴ Pro W3" w:cs="Times New Roman"/>
      <w:color w:val="000000"/>
      <w:sz w:val="22"/>
      <w:szCs w:val="20"/>
      <w:lang w:val="de-DE" w:eastAsia="de-DE" w:bidi="ar-SA"/>
    </w:rPr>
  </w:style>
  <w:style w:type="paragraph" w:styleId="TOC11">
    <w:name w:val="TOC 11"/>
    <w:qFormat/>
    <w:pPr>
      <w:widowControl/>
      <w:numPr>
        <w:ilvl w:val="0"/>
        <w:numId w:val="0"/>
      </w:numPr>
      <w:tabs>
        <w:tab w:val="right" w:pos="10434" w:leader="dot"/>
      </w:tabs>
      <w:kinsoku w:val="true"/>
      <w:overflowPunct w:val="true"/>
      <w:autoSpaceDE w:val="true"/>
      <w:bidi w:val="0"/>
      <w:spacing w:before="240" w:after="0"/>
      <w:ind w:left="720" w:right="0" w:hanging="0"/>
      <w:jc w:val="left"/>
      <w:outlineLvl w:val="0"/>
    </w:pPr>
    <w:rPr>
      <w:rFonts w:ascii="Helvetica" w:hAnsi="Helvetica" w:eastAsia="ヒラギノ角ゴ Pro W3" w:cs="Times New Roman"/>
      <w:b/>
      <w:i/>
      <w:color w:val="000000"/>
      <w:sz w:val="24"/>
      <w:szCs w:val="20"/>
      <w:lang w:val="de-DE" w:eastAsia="de-DE" w:bidi="ar-SA"/>
    </w:rPr>
  </w:style>
  <w:style w:type="paragraph" w:styleId="Text">
    <w:name w:val="Text"/>
    <w:basedOn w:val="Beschriftung"/>
    <w:qFormat/>
    <w:pPr>
      <w:widowControl/>
      <w:bidi w:val="0"/>
      <w:jc w:val="left"/>
    </w:pPr>
    <w:rPr>
      <w:rFonts w:ascii="Helvetica" w:hAnsi="Helvetica" w:eastAsia="ヒラギノ角ゴ Pro W3"/>
      <w:color w:val="000000"/>
      <w:sz w:val="24"/>
    </w:rPr>
  </w:style>
  <w:style w:type="paragraph" w:styleId="Berschrift31">
    <w:name w:val="Überschrift 31"/>
    <w:next w:val="Text"/>
    <w:qFormat/>
    <w:pPr>
      <w:keepNext/>
      <w:widowControl/>
      <w:numPr>
        <w:ilvl w:val="0"/>
        <w:numId w:val="0"/>
      </w:numPr>
      <w:kinsoku w:val="true"/>
      <w:overflowPunct w:val="true"/>
      <w:autoSpaceDE w:val="true"/>
      <w:bidi w:val="0"/>
      <w:jc w:val="left"/>
      <w:outlineLvl w:val="2"/>
    </w:pPr>
    <w:rPr>
      <w:rFonts w:ascii="Helvetica" w:hAnsi="Helvetica" w:eastAsia="ヒラギノ角ゴ Pro W3" w:cs="Times New Roman"/>
      <w:b/>
      <w:color w:val="000000"/>
      <w:sz w:val="24"/>
      <w:szCs w:val="20"/>
      <w:lang w:val="de-DE" w:eastAsia="de-DE" w:bidi="ar-SA"/>
    </w:rPr>
  </w:style>
  <w:style w:type="paragraph" w:styleId="Berschrift21">
    <w:name w:val="Überschrift 21"/>
    <w:next w:val="Text"/>
    <w:qFormat/>
    <w:pPr>
      <w:keepNext/>
      <w:widowControl/>
      <w:numPr>
        <w:ilvl w:val="0"/>
        <w:numId w:val="0"/>
      </w:numPr>
      <w:kinsoku w:val="true"/>
      <w:overflowPunct w:val="true"/>
      <w:autoSpaceDE w:val="true"/>
      <w:bidi w:val="0"/>
      <w:jc w:val="left"/>
      <w:outlineLvl w:val="1"/>
    </w:pPr>
    <w:rPr>
      <w:rFonts w:ascii="Helvetica" w:hAnsi="Helvetica" w:eastAsia="ヒラギノ角ゴ Pro W3" w:cs="Times New Roman"/>
      <w:b/>
      <w:color w:val="000000"/>
      <w:sz w:val="24"/>
      <w:szCs w:val="20"/>
      <w:lang w:val="de-DE" w:eastAsia="de-DE" w:bidi="ar-SA"/>
    </w:rPr>
  </w:style>
  <w:style w:type="paragraph" w:styleId="Standard1">
    <w:name w:val="Standard1"/>
    <w:qFormat/>
    <w:pPr>
      <w:widowControl/>
      <w:kinsoku w:val="true"/>
      <w:overflowPunct w:val="true"/>
      <w:autoSpaceDE w:val="true"/>
      <w:bidi w:val="0"/>
      <w:spacing w:before="0" w:after="200"/>
      <w:ind w:left="360" w:right="360" w:hanging="0"/>
      <w:jc w:val="both"/>
    </w:pPr>
    <w:rPr>
      <w:rFonts w:ascii="Arial" w:hAnsi="Arial" w:eastAsia="ヒラギノ角ゴ Pro W3" w:cs="Times New Roman"/>
      <w:color w:val="000000"/>
      <w:sz w:val="22"/>
      <w:szCs w:val="20"/>
      <w:lang w:val="de-DE" w:eastAsia="de-DE" w:bidi="ar-SA"/>
    </w:rPr>
  </w:style>
  <w:style w:type="paragraph" w:styleId="Inhaltsverzeichnis1">
    <w:name w:val="Inhaltsverzeichnis 1"/>
    <w:basedOn w:val="Normal"/>
    <w:next w:val="Normal"/>
    <w:autoRedefine/>
    <w:pPr/>
    <w:rPr/>
  </w:style>
  <w:style w:type="paragraph" w:styleId="Inhaltsverzeichnis2">
    <w:name w:val="Inhaltsverzeichnis 2"/>
    <w:basedOn w:val="Normal"/>
    <w:next w:val="Normal"/>
    <w:autoRedefine/>
    <w:pPr>
      <w:tabs>
        <w:tab w:val="left" w:pos="880" w:leader="none"/>
        <w:tab w:val="right" w:pos="9639" w:leader="dot"/>
      </w:tabs>
    </w:pPr>
    <w:rPr/>
  </w:style>
  <w:style w:type="paragraph" w:styleId="TOCHeading">
    <w:name w:val="TOC Heading"/>
    <w:basedOn w:val="Berschrift1"/>
    <w:next w:val="Normal"/>
    <w:qFormat/>
    <w:pPr/>
    <w:rPr>
      <w:rFonts w:ascii="Cambria" w:hAnsi="Cambria"/>
      <w:color w:val="376092"/>
      <w:lang w:eastAsia="en-US"/>
    </w:rPr>
  </w:style>
  <w:style w:type="paragraph" w:styleId="Inhaltsverzeichnis3">
    <w:name w:val="Inhaltsverzeichnis 3"/>
    <w:basedOn w:val="Normal"/>
    <w:next w:val="Normal"/>
    <w:autoRedefine/>
    <w:pPr>
      <w:ind w:left="440" w:right="0" w:hanging="0"/>
    </w:pPr>
    <w:rPr/>
  </w:style>
  <w:style w:type="paragraph" w:styleId="Inhaltsverzeichnis9">
    <w:name w:val="Inhaltsverzeichnis 9"/>
    <w:basedOn w:val="Normal"/>
    <w:next w:val="Normal"/>
    <w:autoRedefine/>
    <w:pPr>
      <w:ind w:left="1760" w:right="0" w:hanging="0"/>
    </w:pPr>
    <w:rPr/>
  </w:style>
  <w:style w:type="paragraph" w:styleId="Titel">
    <w:name w:val="Titel"/>
    <w:basedOn w:val="Normal"/>
    <w:next w:val="Normal"/>
    <w:pPr>
      <w:numPr>
        <w:ilvl w:val="0"/>
        <w:numId w:val="0"/>
      </w:numPr>
      <w:spacing w:before="240" w:after="60"/>
      <w:outlineLvl w:val="0"/>
    </w:pPr>
    <w:rPr>
      <w:b/>
      <w:bCs/>
      <w:sz w:val="32"/>
      <w:szCs w:val="32"/>
    </w:rPr>
  </w:style>
  <w:style w:type="paragraph" w:styleId="Footnotetext">
    <w:name w:val="footnote text"/>
    <w:basedOn w:val="Normal"/>
    <w:qFormat/>
    <w:pPr/>
    <w:rPr>
      <w:szCs w:val="20"/>
    </w:rPr>
  </w:style>
  <w:style w:type="paragraph" w:styleId="NormalWeb">
    <w:name w:val="Normal (Web)"/>
    <w:basedOn w:val="Normal"/>
    <w:qFormat/>
    <w:pPr>
      <w:spacing w:lineRule="auto" w:line="240" w:before="280" w:after="280"/>
    </w:pPr>
    <w:rPr>
      <w:rFonts w:ascii="Times New Roman" w:hAnsi="Times New Roman"/>
      <w:sz w:val="24"/>
      <w:szCs w:val="24"/>
    </w:rPr>
  </w:style>
  <w:style w:type="paragraph" w:styleId="DocumentMap">
    <w:name w:val="Document Map"/>
    <w:basedOn w:val="Normal"/>
    <w:qFormat/>
    <w:pPr/>
    <w:rPr>
      <w:rFonts w:ascii="Lucida Grande" w:hAnsi="Lucida Grande" w:cs="Lucida Grande"/>
      <w:sz w:val="24"/>
      <w:szCs w:val="24"/>
    </w:rPr>
  </w:style>
  <w:style w:type="paragraph" w:styleId="TextkrperEinrckung">
    <w:name w:val="Textkörper Einrückung"/>
    <w:basedOn w:val="Normal"/>
    <w:pPr>
      <w:spacing w:lineRule="auto" w:line="240" w:before="0" w:after="0"/>
      <w:ind w:left="2832" w:right="0" w:hanging="2832"/>
    </w:pPr>
    <w:rPr>
      <w:rFonts w:ascii="Arial" w:hAnsi="Arial"/>
      <w:sz w:val="22"/>
      <w:szCs w:val="20"/>
    </w:rPr>
  </w:style>
  <w:style w:type="paragraph" w:styleId="Default">
    <w:name w:val="Default"/>
    <w:qFormat/>
    <w:pPr>
      <w:widowControl/>
      <w:kinsoku w:val="true"/>
      <w:overflowPunct w:val="true"/>
      <w:autoSpaceDE w:val="true"/>
      <w:bidi w:val="0"/>
      <w:jc w:val="left"/>
    </w:pPr>
    <w:rPr>
      <w:rFonts w:ascii="Arial" w:hAnsi="Arial" w:eastAsia="Times New Roman" w:cs="Arial"/>
      <w:color w:val="000000"/>
      <w:sz w:val="24"/>
      <w:szCs w:val="24"/>
      <w:lang w:val="de-DE" w:eastAsia="de-DE"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76</TotalTime>
  <Application>LibreOffice/5.0.4.2$Windows_X86_64 LibreOffice_project/2b9802c1994aa0b7dc6079e128979269cf95bc78</Application>
  <Paragraphs>74</Paragraphs>
  <Company>veedo.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2011-03-24T14:05:00Z</dcterms:created>
  <dc:language>de-DE</dc:language>
  <cp:lastPrinted>2014-03-20T16:16:00Z</cp:lastPrinted>
  <dcterms:modified xsi:type="dcterms:W3CDTF">2018-11-16T19:25:43Z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veedo.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